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26B8" w14:textId="77777777" w:rsidR="008B0938" w:rsidRDefault="008B093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0E2967" wp14:editId="2A57269E">
            <wp:simplePos x="0" y="0"/>
            <wp:positionH relativeFrom="column">
              <wp:posOffset>3466702</wp:posOffset>
            </wp:positionH>
            <wp:positionV relativeFrom="paragraph">
              <wp:posOffset>0</wp:posOffset>
            </wp:positionV>
            <wp:extent cx="2562624" cy="912495"/>
            <wp:effectExtent l="0" t="0" r="9525" b="1905"/>
            <wp:wrapSquare wrapText="bothSides"/>
            <wp:docPr id="2" name="Picture 2" descr="C:\Users\chloe.caddy\AppData\Local\Microsoft\Windows\INetCache\Content.Word\bibic logo puple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e.caddy\AppData\Local\Microsoft\Windows\INetCache\Content.Word\bibic logo puple -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47" cy="91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53D75" w14:textId="77777777" w:rsidR="008B0938" w:rsidRPr="008B0938" w:rsidRDefault="008B0938" w:rsidP="008B0938"/>
    <w:p w14:paraId="08337877" w14:textId="77777777" w:rsidR="008B0938" w:rsidRPr="008B0938" w:rsidRDefault="008B0938" w:rsidP="008B0938"/>
    <w:p w14:paraId="39A1213B" w14:textId="77777777" w:rsidR="008B0938" w:rsidRDefault="008B0938" w:rsidP="008B0938"/>
    <w:p w14:paraId="7584B084" w14:textId="77777777" w:rsidR="00910851" w:rsidRPr="00C74A8E" w:rsidRDefault="008B0938" w:rsidP="000528F4">
      <w:pPr>
        <w:tabs>
          <w:tab w:val="left" w:pos="1665"/>
        </w:tabs>
        <w:outlineLvl w:val="0"/>
        <w:rPr>
          <w:b/>
          <w:sz w:val="24"/>
          <w:u w:val="single"/>
        </w:rPr>
      </w:pPr>
      <w:r w:rsidRPr="00C74A8E">
        <w:rPr>
          <w:sz w:val="18"/>
        </w:rPr>
        <w:tab/>
      </w:r>
      <w:r w:rsidRPr="00D10B56">
        <w:t xml:space="preserve">                   </w:t>
      </w:r>
      <w:r w:rsidRPr="00D10B56">
        <w:rPr>
          <w:b/>
          <w:sz w:val="32"/>
          <w:u w:val="single"/>
        </w:rPr>
        <w:t>Job description</w:t>
      </w:r>
    </w:p>
    <w:p w14:paraId="7E74C138" w14:textId="77777777" w:rsidR="0001700E" w:rsidRPr="00C74A8E" w:rsidRDefault="0001700E" w:rsidP="0001700E">
      <w:pPr>
        <w:tabs>
          <w:tab w:val="left" w:pos="1665"/>
        </w:tabs>
        <w:rPr>
          <w:b/>
          <w:sz w:val="24"/>
          <w:u w:val="single"/>
        </w:rPr>
      </w:pPr>
    </w:p>
    <w:p w14:paraId="6025788E" w14:textId="7DE4C09F" w:rsidR="0001700E" w:rsidRPr="00C74A8E" w:rsidRDefault="008B0938" w:rsidP="000528F4">
      <w:pPr>
        <w:tabs>
          <w:tab w:val="left" w:pos="1665"/>
        </w:tabs>
        <w:outlineLvl w:val="0"/>
        <w:rPr>
          <w:sz w:val="24"/>
        </w:rPr>
      </w:pPr>
      <w:r w:rsidRPr="00C74A8E">
        <w:rPr>
          <w:b/>
          <w:sz w:val="24"/>
          <w:u w:val="single"/>
        </w:rPr>
        <w:t>Job title:</w:t>
      </w:r>
      <w:r w:rsidRPr="00C74A8E">
        <w:rPr>
          <w:sz w:val="24"/>
        </w:rPr>
        <w:t xml:space="preserve">              Trusts &amp; </w:t>
      </w:r>
      <w:r w:rsidR="0040720B">
        <w:rPr>
          <w:sz w:val="24"/>
        </w:rPr>
        <w:t>Grants Fundraising O</w:t>
      </w:r>
      <w:bookmarkStart w:id="0" w:name="_GoBack"/>
      <w:bookmarkEnd w:id="0"/>
      <w:r w:rsidRPr="00C74A8E">
        <w:rPr>
          <w:sz w:val="24"/>
        </w:rPr>
        <w:t xml:space="preserve">fficer </w:t>
      </w:r>
    </w:p>
    <w:p w14:paraId="3660DCCA" w14:textId="3F01DA70" w:rsidR="0001700E" w:rsidRPr="00C74A8E" w:rsidRDefault="0001700E" w:rsidP="0001700E">
      <w:pPr>
        <w:tabs>
          <w:tab w:val="left" w:pos="1665"/>
        </w:tabs>
        <w:rPr>
          <w:sz w:val="24"/>
        </w:rPr>
      </w:pPr>
      <w:r w:rsidRPr="00C74A8E">
        <w:rPr>
          <w:b/>
          <w:sz w:val="24"/>
        </w:rPr>
        <w:t xml:space="preserve">Reports to:          </w:t>
      </w:r>
      <w:r w:rsidR="00682E8D">
        <w:rPr>
          <w:sz w:val="24"/>
        </w:rPr>
        <w:t>Chief Executive Officer</w:t>
      </w:r>
    </w:p>
    <w:p w14:paraId="3579C1EB" w14:textId="48DD7A87" w:rsidR="0001700E" w:rsidRPr="00C74A8E" w:rsidRDefault="0001700E" w:rsidP="0001700E">
      <w:pPr>
        <w:tabs>
          <w:tab w:val="left" w:pos="1665"/>
        </w:tabs>
        <w:rPr>
          <w:sz w:val="24"/>
        </w:rPr>
      </w:pPr>
      <w:r w:rsidRPr="00C74A8E">
        <w:rPr>
          <w:b/>
          <w:sz w:val="24"/>
        </w:rPr>
        <w:t xml:space="preserve">Job purpose:       </w:t>
      </w:r>
      <w:r w:rsidR="004C131D">
        <w:rPr>
          <w:sz w:val="24"/>
        </w:rPr>
        <w:t>T</w:t>
      </w:r>
      <w:r w:rsidRPr="00C74A8E">
        <w:rPr>
          <w:sz w:val="24"/>
        </w:rPr>
        <w:t>o research and write applications for trust, and</w:t>
      </w:r>
      <w:r w:rsidR="004C131D">
        <w:rPr>
          <w:sz w:val="24"/>
        </w:rPr>
        <w:t xml:space="preserve"> </w:t>
      </w:r>
      <w:r w:rsidRPr="00C74A8E">
        <w:rPr>
          <w:sz w:val="24"/>
        </w:rPr>
        <w:t>Grant giving bodies, as required t</w:t>
      </w:r>
      <w:r w:rsidR="004C131D">
        <w:rPr>
          <w:sz w:val="24"/>
        </w:rPr>
        <w:t>o meet the annual financial targets</w:t>
      </w:r>
      <w:r w:rsidRPr="00C74A8E">
        <w:rPr>
          <w:sz w:val="24"/>
        </w:rPr>
        <w:t>.</w:t>
      </w:r>
    </w:p>
    <w:p w14:paraId="1B112E36" w14:textId="77777777" w:rsidR="0001700E" w:rsidRPr="00C74A8E" w:rsidRDefault="0001700E" w:rsidP="0001700E">
      <w:pPr>
        <w:tabs>
          <w:tab w:val="left" w:pos="1665"/>
        </w:tabs>
        <w:rPr>
          <w:sz w:val="24"/>
        </w:rPr>
      </w:pPr>
    </w:p>
    <w:p w14:paraId="7D269F49" w14:textId="77777777" w:rsidR="0001700E" w:rsidRPr="00C74A8E" w:rsidRDefault="0001700E" w:rsidP="000528F4">
      <w:pPr>
        <w:tabs>
          <w:tab w:val="left" w:pos="1665"/>
        </w:tabs>
        <w:outlineLvl w:val="0"/>
        <w:rPr>
          <w:b/>
          <w:sz w:val="24"/>
        </w:rPr>
      </w:pPr>
      <w:r w:rsidRPr="00C74A8E">
        <w:rPr>
          <w:b/>
          <w:sz w:val="24"/>
        </w:rPr>
        <w:t>Key Accountabilities</w:t>
      </w:r>
    </w:p>
    <w:p w14:paraId="4DB9B346" w14:textId="77777777" w:rsidR="0001700E" w:rsidRPr="00C74A8E" w:rsidRDefault="0001700E" w:rsidP="001C6F8A">
      <w:pPr>
        <w:pStyle w:val="ListParagraph"/>
        <w:numPr>
          <w:ilvl w:val="0"/>
          <w:numId w:val="1"/>
        </w:numPr>
        <w:tabs>
          <w:tab w:val="left" w:pos="1665"/>
        </w:tabs>
        <w:jc w:val="both"/>
        <w:rPr>
          <w:b/>
          <w:sz w:val="24"/>
        </w:rPr>
      </w:pPr>
      <w:r w:rsidRPr="00C74A8E">
        <w:rPr>
          <w:sz w:val="24"/>
        </w:rPr>
        <w:t>To research and accurately portray the work of bibic, and establish effective cases for funding through applications.</w:t>
      </w:r>
    </w:p>
    <w:p w14:paraId="5366BBB9" w14:textId="6E684049" w:rsidR="007B4FFA" w:rsidRPr="00745D56" w:rsidRDefault="0001700E" w:rsidP="001C6F8A">
      <w:pPr>
        <w:pStyle w:val="ListParagraph"/>
        <w:numPr>
          <w:ilvl w:val="0"/>
          <w:numId w:val="1"/>
        </w:numPr>
        <w:tabs>
          <w:tab w:val="left" w:pos="1665"/>
        </w:tabs>
        <w:jc w:val="both"/>
        <w:rPr>
          <w:b/>
          <w:sz w:val="24"/>
        </w:rPr>
      </w:pPr>
      <w:r w:rsidRPr="00C74A8E">
        <w:rPr>
          <w:sz w:val="24"/>
        </w:rPr>
        <w:t>To meet set monetary f</w:t>
      </w:r>
      <w:r w:rsidR="007B4FFA" w:rsidRPr="00C74A8E">
        <w:rPr>
          <w:sz w:val="24"/>
        </w:rPr>
        <w:t xml:space="preserve">undraising targets as set down </w:t>
      </w:r>
      <w:r w:rsidRPr="00C74A8E">
        <w:rPr>
          <w:sz w:val="24"/>
        </w:rPr>
        <w:t>in the budget</w:t>
      </w:r>
      <w:r w:rsidR="00C74A8E" w:rsidRPr="00745D56">
        <w:rPr>
          <w:sz w:val="24"/>
        </w:rPr>
        <w:t>.</w:t>
      </w:r>
    </w:p>
    <w:p w14:paraId="22FB54C0" w14:textId="5BAD6218" w:rsidR="00745D56" w:rsidRPr="00745D56" w:rsidRDefault="00745D56" w:rsidP="001C6F8A">
      <w:pPr>
        <w:pStyle w:val="ListParagraph"/>
        <w:numPr>
          <w:ilvl w:val="0"/>
          <w:numId w:val="1"/>
        </w:numPr>
        <w:tabs>
          <w:tab w:val="left" w:pos="1665"/>
        </w:tabs>
        <w:jc w:val="both"/>
        <w:rPr>
          <w:b/>
          <w:sz w:val="24"/>
          <w:szCs w:val="24"/>
        </w:rPr>
      </w:pPr>
      <w:r w:rsidRPr="00745D56">
        <w:rPr>
          <w:sz w:val="24"/>
          <w:szCs w:val="24"/>
        </w:rPr>
        <w:t xml:space="preserve">Write </w:t>
      </w:r>
      <w:r>
        <w:rPr>
          <w:sz w:val="24"/>
          <w:szCs w:val="24"/>
        </w:rPr>
        <w:t>timely</w:t>
      </w:r>
      <w:r w:rsidR="00CB2F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5D56">
        <w:rPr>
          <w:sz w:val="24"/>
          <w:szCs w:val="24"/>
        </w:rPr>
        <w:t xml:space="preserve">tailored </w:t>
      </w:r>
      <w:r>
        <w:rPr>
          <w:sz w:val="24"/>
          <w:szCs w:val="24"/>
        </w:rPr>
        <w:t xml:space="preserve">effective </w:t>
      </w:r>
      <w:r w:rsidRPr="00745D56">
        <w:rPr>
          <w:sz w:val="24"/>
          <w:szCs w:val="24"/>
        </w:rPr>
        <w:t>applications, addressing grant-making priorities or requirements as specified by individual trusts, foundations or grant making bodies</w:t>
      </w:r>
    </w:p>
    <w:p w14:paraId="273C7935" w14:textId="77777777" w:rsidR="00C74A8E" w:rsidRPr="00C74A8E" w:rsidRDefault="00C74A8E" w:rsidP="001C6F8A">
      <w:pPr>
        <w:pStyle w:val="ListParagraph"/>
        <w:numPr>
          <w:ilvl w:val="0"/>
          <w:numId w:val="1"/>
        </w:numPr>
        <w:tabs>
          <w:tab w:val="left" w:pos="1665"/>
        </w:tabs>
        <w:jc w:val="both"/>
        <w:rPr>
          <w:b/>
          <w:sz w:val="24"/>
        </w:rPr>
      </w:pPr>
      <w:r w:rsidRPr="00C74A8E">
        <w:rPr>
          <w:sz w:val="24"/>
        </w:rPr>
        <w:t>To research, implement and develop client care and communication strategies for individual trusts and ensure regular reports on funded projects.</w:t>
      </w:r>
    </w:p>
    <w:p w14:paraId="5602A74A" w14:textId="77777777" w:rsidR="00C74A8E" w:rsidRPr="00C74A8E" w:rsidRDefault="00C74A8E" w:rsidP="001C6F8A">
      <w:pPr>
        <w:pStyle w:val="ListParagraph"/>
        <w:numPr>
          <w:ilvl w:val="0"/>
          <w:numId w:val="1"/>
        </w:numPr>
        <w:tabs>
          <w:tab w:val="left" w:pos="1665"/>
        </w:tabs>
        <w:jc w:val="both"/>
        <w:rPr>
          <w:b/>
          <w:sz w:val="24"/>
        </w:rPr>
      </w:pPr>
      <w:r w:rsidRPr="00C74A8E">
        <w:rPr>
          <w:sz w:val="24"/>
        </w:rPr>
        <w:t>To research the market place and collect information and intelligence to influence the rolling business plan.</w:t>
      </w:r>
    </w:p>
    <w:p w14:paraId="514880C4" w14:textId="77777777" w:rsidR="00745D56" w:rsidRPr="00745D56" w:rsidRDefault="00C74A8E" w:rsidP="001C6F8A">
      <w:pPr>
        <w:pStyle w:val="ListParagraph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/>
        </w:rPr>
      </w:pPr>
      <w:r w:rsidRPr="00C74A8E">
        <w:rPr>
          <w:sz w:val="24"/>
        </w:rPr>
        <w:t>To assist other fundraising and marketing staff, in applications, formulating cases for support, and in generating high quality communications.</w:t>
      </w:r>
    </w:p>
    <w:p w14:paraId="3B47FACE" w14:textId="6C97F49A" w:rsidR="001C6F8A" w:rsidRPr="001C6F8A" w:rsidRDefault="00745D56" w:rsidP="001C6F8A">
      <w:pPr>
        <w:pStyle w:val="NormalWeb"/>
        <w:numPr>
          <w:ilvl w:val="0"/>
          <w:numId w:val="7"/>
        </w:numPr>
        <w:jc w:val="both"/>
        <w:rPr>
          <w:rStyle w:val="apple-converted-space"/>
          <w:rFonts w:asciiTheme="minorHAnsi" w:hAnsiTheme="minorHAnsi"/>
        </w:rPr>
      </w:pPr>
      <w:r w:rsidRPr="001C6F8A">
        <w:rPr>
          <w:rFonts w:asciiTheme="minorHAnsi" w:hAnsiTheme="minorHAnsi"/>
        </w:rPr>
        <w:t>Research and identify potential trusts using databases, internet, printed and online resources.</w:t>
      </w:r>
      <w:r w:rsidR="001C6F8A" w:rsidRPr="001C6F8A">
        <w:rPr>
          <w:rStyle w:val="apple-converted-space"/>
          <w:rFonts w:asciiTheme="minorHAnsi" w:hAnsiTheme="minorHAnsi"/>
        </w:rPr>
        <w:t> </w:t>
      </w:r>
    </w:p>
    <w:p w14:paraId="1E0458FC" w14:textId="77777777" w:rsidR="001C6F8A" w:rsidRPr="001C6F8A" w:rsidRDefault="001C6F8A" w:rsidP="001C6F8A">
      <w:pPr>
        <w:pStyle w:val="NormalWeb"/>
        <w:numPr>
          <w:ilvl w:val="0"/>
          <w:numId w:val="7"/>
        </w:numPr>
        <w:jc w:val="both"/>
        <w:rPr>
          <w:rStyle w:val="apple-converted-space"/>
          <w:rFonts w:asciiTheme="minorHAnsi" w:hAnsiTheme="minorHAnsi"/>
        </w:rPr>
      </w:pPr>
      <w:r w:rsidRPr="001C6F8A">
        <w:rPr>
          <w:rFonts w:asciiTheme="minorHAnsi" w:hAnsiTheme="minorHAnsi"/>
        </w:rPr>
        <w:t>To write, and submit in a timely fashion, appropriate written reports to funders on how grants have been spent</w:t>
      </w:r>
      <w:r w:rsidRPr="001C6F8A">
        <w:rPr>
          <w:rStyle w:val="apple-converted-space"/>
          <w:rFonts w:asciiTheme="minorHAnsi" w:hAnsiTheme="minorHAnsi"/>
        </w:rPr>
        <w:t> </w:t>
      </w:r>
    </w:p>
    <w:p w14:paraId="5AC6474D" w14:textId="27D68D5F" w:rsidR="001C6F8A" w:rsidRPr="001C6F8A" w:rsidRDefault="001C6F8A" w:rsidP="001C6F8A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</w:rPr>
      </w:pPr>
      <w:r w:rsidRPr="001C6F8A">
        <w:rPr>
          <w:rFonts w:asciiTheme="minorHAnsi" w:hAnsiTheme="minorHAnsi"/>
        </w:rPr>
        <w:t>To be responsible for delivering monthly activity targets, such as the number of proposals submitted</w:t>
      </w:r>
      <w:r>
        <w:t>.</w:t>
      </w:r>
      <w:r>
        <w:rPr>
          <w:rStyle w:val="apple-converted-space"/>
        </w:rPr>
        <w:t> </w:t>
      </w:r>
    </w:p>
    <w:p w14:paraId="182CC1D5" w14:textId="77777777" w:rsidR="00C74A8E" w:rsidRPr="00C74A8E" w:rsidRDefault="00C74A8E" w:rsidP="000528F4">
      <w:pPr>
        <w:tabs>
          <w:tab w:val="left" w:pos="1665"/>
        </w:tabs>
        <w:jc w:val="both"/>
        <w:outlineLvl w:val="0"/>
        <w:rPr>
          <w:b/>
          <w:sz w:val="24"/>
        </w:rPr>
      </w:pPr>
      <w:r w:rsidRPr="00C74A8E">
        <w:rPr>
          <w:b/>
          <w:sz w:val="24"/>
        </w:rPr>
        <w:t>General fundraising:</w:t>
      </w:r>
    </w:p>
    <w:p w14:paraId="0814B471" w14:textId="77777777" w:rsidR="00C74A8E" w:rsidRDefault="00C74A8E" w:rsidP="00682E8D">
      <w:pPr>
        <w:pStyle w:val="ListParagraph"/>
        <w:numPr>
          <w:ilvl w:val="0"/>
          <w:numId w:val="2"/>
        </w:numPr>
        <w:tabs>
          <w:tab w:val="left" w:pos="1665"/>
        </w:tabs>
        <w:jc w:val="both"/>
        <w:rPr>
          <w:sz w:val="24"/>
        </w:rPr>
      </w:pPr>
      <w:r w:rsidRPr="00C74A8E">
        <w:rPr>
          <w:sz w:val="24"/>
        </w:rPr>
        <w:t>To work with the CEO and fundraising team on other forms of fundraising, including community, corporate events, legacy, and donor development</w:t>
      </w:r>
    </w:p>
    <w:p w14:paraId="41CE1BA7" w14:textId="4C8EF6EE" w:rsidR="00745D56" w:rsidRPr="00CB2FB9" w:rsidRDefault="00745D56" w:rsidP="00745D56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CB2FB9">
        <w:rPr>
          <w:rFonts w:asciiTheme="minorHAnsi" w:hAnsiTheme="minorHAnsi"/>
        </w:rPr>
        <w:t>Contribute new ideas for fundraising and identify suitable funding initiatives, calls for proposals etc.</w:t>
      </w:r>
    </w:p>
    <w:p w14:paraId="1B998965" w14:textId="778354BD" w:rsidR="00CB2FB9" w:rsidRPr="001C6F8A" w:rsidRDefault="00CB2FB9" w:rsidP="001C6F8A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CB2FB9">
        <w:rPr>
          <w:rFonts w:asciiTheme="minorHAnsi" w:hAnsiTheme="minorHAnsi"/>
        </w:rPr>
        <w:t xml:space="preserve">To maintain an awareness of national developments </w:t>
      </w:r>
      <w:r w:rsidR="001C6F8A" w:rsidRPr="00CB2FB9">
        <w:rPr>
          <w:rFonts w:asciiTheme="minorHAnsi" w:hAnsiTheme="minorHAnsi"/>
        </w:rPr>
        <w:t>regarding</w:t>
      </w:r>
      <w:r w:rsidRPr="00CB2FB9">
        <w:rPr>
          <w:rFonts w:asciiTheme="minorHAnsi" w:hAnsiTheme="minorHAnsi"/>
        </w:rPr>
        <w:t xml:space="preserve"> fundraising </w:t>
      </w:r>
      <w:r w:rsidR="001C6F8A" w:rsidRPr="00CB2FB9">
        <w:rPr>
          <w:rFonts w:asciiTheme="minorHAnsi" w:hAnsiTheme="minorHAnsi"/>
        </w:rPr>
        <w:t>to</w:t>
      </w:r>
      <w:r w:rsidRPr="00CB2FB9">
        <w:rPr>
          <w:rFonts w:asciiTheme="minorHAnsi" w:hAnsiTheme="minorHAnsi"/>
        </w:rPr>
        <w:t xml:space="preserve"> regulations and </w:t>
      </w:r>
      <w:r w:rsidR="001C6F8A">
        <w:rPr>
          <w:rFonts w:asciiTheme="minorHAnsi" w:hAnsiTheme="minorHAnsi"/>
        </w:rPr>
        <w:t>ensure your compliance.</w:t>
      </w:r>
    </w:p>
    <w:p w14:paraId="1D5AFF09" w14:textId="77777777" w:rsidR="00C74A8E" w:rsidRDefault="00C74A8E" w:rsidP="00682E8D">
      <w:pPr>
        <w:tabs>
          <w:tab w:val="left" w:pos="1665"/>
        </w:tabs>
        <w:jc w:val="both"/>
        <w:rPr>
          <w:sz w:val="24"/>
        </w:rPr>
      </w:pPr>
    </w:p>
    <w:p w14:paraId="0456CFC0" w14:textId="77777777" w:rsidR="001C6F8A" w:rsidRPr="00C74A8E" w:rsidRDefault="001C6F8A" w:rsidP="00682E8D">
      <w:pPr>
        <w:tabs>
          <w:tab w:val="left" w:pos="1665"/>
        </w:tabs>
        <w:jc w:val="both"/>
        <w:rPr>
          <w:sz w:val="24"/>
        </w:rPr>
      </w:pPr>
    </w:p>
    <w:p w14:paraId="46F6C7A6" w14:textId="77777777" w:rsidR="00C74A8E" w:rsidRPr="00C74A8E" w:rsidRDefault="00C74A8E" w:rsidP="000528F4">
      <w:pPr>
        <w:tabs>
          <w:tab w:val="left" w:pos="1665"/>
        </w:tabs>
        <w:jc w:val="both"/>
        <w:outlineLvl w:val="0"/>
        <w:rPr>
          <w:b/>
          <w:sz w:val="24"/>
        </w:rPr>
      </w:pPr>
      <w:r w:rsidRPr="00C74A8E">
        <w:rPr>
          <w:b/>
          <w:sz w:val="24"/>
        </w:rPr>
        <w:lastRenderedPageBreak/>
        <w:t>Additional Duties:</w:t>
      </w:r>
    </w:p>
    <w:p w14:paraId="0455FACF" w14:textId="0466F755" w:rsidR="00C74A8E" w:rsidRPr="00C74A8E" w:rsidRDefault="00C74A8E" w:rsidP="00682E8D">
      <w:pPr>
        <w:pStyle w:val="ListParagraph"/>
        <w:numPr>
          <w:ilvl w:val="0"/>
          <w:numId w:val="2"/>
        </w:numPr>
        <w:tabs>
          <w:tab w:val="left" w:pos="1665"/>
        </w:tabs>
        <w:jc w:val="both"/>
        <w:rPr>
          <w:b/>
          <w:sz w:val="24"/>
        </w:rPr>
      </w:pPr>
      <w:r w:rsidRPr="00C74A8E">
        <w:rPr>
          <w:sz w:val="24"/>
        </w:rPr>
        <w:t xml:space="preserve">To provide a high-quality service to bibic’s current and potential supporters ensuring satisfaction </w:t>
      </w:r>
      <w:r w:rsidR="001C6F8A" w:rsidRPr="00C74A8E">
        <w:rPr>
          <w:sz w:val="24"/>
        </w:rPr>
        <w:t>always</w:t>
      </w:r>
      <w:r w:rsidRPr="00C74A8E">
        <w:rPr>
          <w:sz w:val="24"/>
        </w:rPr>
        <w:t>.</w:t>
      </w:r>
    </w:p>
    <w:p w14:paraId="71837FF5" w14:textId="77777777" w:rsidR="00C74A8E" w:rsidRPr="00C74A8E" w:rsidRDefault="00C74A8E" w:rsidP="00682E8D">
      <w:pPr>
        <w:pStyle w:val="ListParagraph"/>
        <w:numPr>
          <w:ilvl w:val="0"/>
          <w:numId w:val="2"/>
        </w:numPr>
        <w:tabs>
          <w:tab w:val="left" w:pos="1665"/>
        </w:tabs>
        <w:jc w:val="both"/>
        <w:rPr>
          <w:b/>
          <w:sz w:val="24"/>
        </w:rPr>
      </w:pPr>
      <w:r w:rsidRPr="00C74A8E">
        <w:rPr>
          <w:sz w:val="24"/>
        </w:rPr>
        <w:t>To work with other members of the fundraising team to achieve set goals.</w:t>
      </w:r>
    </w:p>
    <w:p w14:paraId="5CD0D303" w14:textId="77777777" w:rsidR="00C74A8E" w:rsidRPr="00C74A8E" w:rsidRDefault="00C74A8E" w:rsidP="00682E8D">
      <w:pPr>
        <w:pStyle w:val="ListParagraph"/>
        <w:numPr>
          <w:ilvl w:val="0"/>
          <w:numId w:val="2"/>
        </w:numPr>
        <w:tabs>
          <w:tab w:val="left" w:pos="1665"/>
        </w:tabs>
        <w:jc w:val="both"/>
        <w:rPr>
          <w:b/>
          <w:sz w:val="24"/>
        </w:rPr>
      </w:pPr>
      <w:r w:rsidRPr="00C74A8E">
        <w:rPr>
          <w:sz w:val="24"/>
        </w:rPr>
        <w:t>To carry out other duties as may be required from time to time.</w:t>
      </w:r>
    </w:p>
    <w:p w14:paraId="523C016A" w14:textId="4BA90006" w:rsidR="00C74A8E" w:rsidRPr="00C74A8E" w:rsidRDefault="00C74A8E" w:rsidP="00682E8D">
      <w:pPr>
        <w:pStyle w:val="ListParagraph"/>
        <w:numPr>
          <w:ilvl w:val="0"/>
          <w:numId w:val="2"/>
        </w:numPr>
        <w:tabs>
          <w:tab w:val="left" w:pos="1665"/>
        </w:tabs>
        <w:jc w:val="both"/>
        <w:rPr>
          <w:b/>
          <w:sz w:val="24"/>
        </w:rPr>
      </w:pPr>
      <w:r w:rsidRPr="00C74A8E">
        <w:rPr>
          <w:sz w:val="24"/>
        </w:rPr>
        <w:t xml:space="preserve">To act </w:t>
      </w:r>
      <w:r w:rsidR="00EA12D7" w:rsidRPr="00C74A8E">
        <w:rPr>
          <w:sz w:val="24"/>
        </w:rPr>
        <w:t>always</w:t>
      </w:r>
      <w:r w:rsidRPr="00C74A8E">
        <w:rPr>
          <w:sz w:val="24"/>
        </w:rPr>
        <w:t xml:space="preserve"> within bibic’s rules, policies and procedures as stated in the staff handbook</w:t>
      </w:r>
    </w:p>
    <w:p w14:paraId="630F2BDA" w14:textId="18929F51" w:rsidR="00C74A8E" w:rsidRPr="00C74A8E" w:rsidRDefault="001C6F8A" w:rsidP="00682E8D">
      <w:pPr>
        <w:pStyle w:val="ListParagraph"/>
        <w:numPr>
          <w:ilvl w:val="0"/>
          <w:numId w:val="2"/>
        </w:numPr>
        <w:tabs>
          <w:tab w:val="left" w:pos="1665"/>
        </w:tabs>
        <w:jc w:val="both"/>
        <w:rPr>
          <w:sz w:val="24"/>
        </w:rPr>
      </w:pPr>
      <w:r>
        <w:rPr>
          <w:sz w:val="24"/>
        </w:rPr>
        <w:t>To ensure that you comply</w:t>
      </w:r>
      <w:r w:rsidR="00C74A8E" w:rsidRPr="00C74A8E">
        <w:rPr>
          <w:sz w:val="24"/>
        </w:rPr>
        <w:t xml:space="preserve"> with relevant laws, charters and codes of practice.</w:t>
      </w:r>
    </w:p>
    <w:p w14:paraId="58123D0F" w14:textId="77777777" w:rsidR="00C74A8E" w:rsidRDefault="00C74A8E" w:rsidP="00682E8D">
      <w:pPr>
        <w:pStyle w:val="ListParagraph"/>
        <w:numPr>
          <w:ilvl w:val="0"/>
          <w:numId w:val="2"/>
        </w:numPr>
        <w:tabs>
          <w:tab w:val="left" w:pos="1665"/>
        </w:tabs>
        <w:jc w:val="both"/>
        <w:rPr>
          <w:sz w:val="24"/>
        </w:rPr>
      </w:pPr>
      <w:r w:rsidRPr="00C74A8E">
        <w:rPr>
          <w:sz w:val="24"/>
        </w:rPr>
        <w:t>Flexibility to work outside of office hours on occasions.</w:t>
      </w:r>
    </w:p>
    <w:p w14:paraId="4EBD53BF" w14:textId="77777777" w:rsidR="00B11214" w:rsidRPr="00B11214" w:rsidRDefault="00B11214" w:rsidP="000528F4">
      <w:pPr>
        <w:tabs>
          <w:tab w:val="left" w:pos="1665"/>
        </w:tabs>
        <w:jc w:val="both"/>
        <w:outlineLvl w:val="0"/>
        <w:rPr>
          <w:b/>
          <w:sz w:val="24"/>
        </w:rPr>
      </w:pPr>
      <w:r w:rsidRPr="00B11214">
        <w:rPr>
          <w:b/>
          <w:sz w:val="24"/>
        </w:rPr>
        <w:t>Relationships:</w:t>
      </w:r>
    </w:p>
    <w:p w14:paraId="5042A46C" w14:textId="3D4486A0" w:rsidR="00B11214" w:rsidRPr="00B11214" w:rsidRDefault="00B11214" w:rsidP="00682E8D">
      <w:pPr>
        <w:pStyle w:val="ListParagraph"/>
        <w:numPr>
          <w:ilvl w:val="0"/>
          <w:numId w:val="4"/>
        </w:numPr>
        <w:tabs>
          <w:tab w:val="left" w:pos="1665"/>
        </w:tabs>
        <w:jc w:val="both"/>
        <w:rPr>
          <w:sz w:val="24"/>
          <w:u w:val="single"/>
        </w:rPr>
      </w:pPr>
      <w:r>
        <w:rPr>
          <w:sz w:val="24"/>
        </w:rPr>
        <w:t xml:space="preserve"> The post holder needs to demonstrate the ability to manage a wide range of relationships in a positive manner</w:t>
      </w:r>
      <w:r w:rsidR="00682E8D">
        <w:rPr>
          <w:sz w:val="24"/>
        </w:rPr>
        <w:t xml:space="preserve"> across the organisation</w:t>
      </w:r>
      <w:r w:rsidRPr="00B11214">
        <w:rPr>
          <w:sz w:val="24"/>
        </w:rPr>
        <w:t>.</w:t>
      </w:r>
    </w:p>
    <w:p w14:paraId="27AA9B80" w14:textId="77777777" w:rsidR="00B11214" w:rsidRDefault="00B11214" w:rsidP="000528F4">
      <w:pPr>
        <w:tabs>
          <w:tab w:val="left" w:pos="1665"/>
        </w:tabs>
        <w:jc w:val="both"/>
        <w:outlineLvl w:val="0"/>
        <w:rPr>
          <w:b/>
          <w:sz w:val="24"/>
          <w:u w:val="single"/>
        </w:rPr>
      </w:pPr>
      <w:r w:rsidRPr="00B11214">
        <w:rPr>
          <w:b/>
          <w:sz w:val="24"/>
          <w:u w:val="single"/>
        </w:rPr>
        <w:t>Terms and conditions</w:t>
      </w:r>
      <w:r>
        <w:rPr>
          <w:b/>
          <w:sz w:val="24"/>
          <w:u w:val="single"/>
        </w:rPr>
        <w:t>:</w:t>
      </w:r>
    </w:p>
    <w:p w14:paraId="571C564A" w14:textId="57693B95" w:rsidR="00C74A8E" w:rsidRDefault="00B11214" w:rsidP="000528F4">
      <w:pPr>
        <w:tabs>
          <w:tab w:val="left" w:pos="1665"/>
        </w:tabs>
        <w:jc w:val="both"/>
        <w:outlineLvl w:val="0"/>
        <w:rPr>
          <w:sz w:val="24"/>
        </w:rPr>
      </w:pPr>
      <w:r w:rsidRPr="00B11214">
        <w:rPr>
          <w:b/>
          <w:sz w:val="24"/>
        </w:rPr>
        <w:t>Salary</w:t>
      </w:r>
      <w:r>
        <w:rPr>
          <w:sz w:val="24"/>
        </w:rPr>
        <w:t>: £</w:t>
      </w:r>
      <w:r w:rsidR="004C131D">
        <w:rPr>
          <w:sz w:val="24"/>
        </w:rPr>
        <w:t>25,000 to £26,000</w:t>
      </w:r>
      <w:r>
        <w:rPr>
          <w:sz w:val="24"/>
        </w:rPr>
        <w:t xml:space="preserve"> fulltime salary pro rata per an</w:t>
      </w:r>
      <w:r w:rsidR="004C131D">
        <w:rPr>
          <w:sz w:val="24"/>
        </w:rPr>
        <w:t>n</w:t>
      </w:r>
      <w:r>
        <w:rPr>
          <w:sz w:val="24"/>
        </w:rPr>
        <w:t>um</w:t>
      </w:r>
    </w:p>
    <w:p w14:paraId="75273816" w14:textId="5688CEEC" w:rsidR="00B11214" w:rsidRDefault="00B11214" w:rsidP="00682E8D">
      <w:pPr>
        <w:tabs>
          <w:tab w:val="left" w:pos="1665"/>
        </w:tabs>
        <w:jc w:val="both"/>
        <w:rPr>
          <w:sz w:val="24"/>
        </w:rPr>
      </w:pPr>
      <w:r w:rsidRPr="00D10B56">
        <w:rPr>
          <w:b/>
          <w:sz w:val="24"/>
        </w:rPr>
        <w:t>Holiday</w:t>
      </w:r>
      <w:r>
        <w:rPr>
          <w:sz w:val="24"/>
        </w:rPr>
        <w:t>: 23 days holiday pro rata per an</w:t>
      </w:r>
      <w:r w:rsidR="00EA12D7">
        <w:rPr>
          <w:sz w:val="24"/>
        </w:rPr>
        <w:t>n</w:t>
      </w:r>
      <w:r>
        <w:rPr>
          <w:sz w:val="24"/>
        </w:rPr>
        <w:t>um</w:t>
      </w:r>
      <w:r w:rsidR="00EA12D7">
        <w:rPr>
          <w:sz w:val="24"/>
        </w:rPr>
        <w:t xml:space="preserve"> including the mandatory shutdown over the Christmas period of 3 days</w:t>
      </w:r>
      <w:r>
        <w:rPr>
          <w:sz w:val="24"/>
        </w:rPr>
        <w:t xml:space="preserve">, </w:t>
      </w:r>
      <w:r w:rsidR="00EA12D7">
        <w:rPr>
          <w:sz w:val="24"/>
        </w:rPr>
        <w:t xml:space="preserve">plus </w:t>
      </w:r>
      <w:r>
        <w:rPr>
          <w:sz w:val="24"/>
        </w:rPr>
        <w:t>public holidays</w:t>
      </w:r>
      <w:r w:rsidR="00EA12D7">
        <w:rPr>
          <w:sz w:val="24"/>
        </w:rPr>
        <w:t>.</w:t>
      </w:r>
    </w:p>
    <w:p w14:paraId="7C9F90B6" w14:textId="3DCD6776" w:rsidR="00B11214" w:rsidRDefault="00B11214" w:rsidP="00682E8D">
      <w:pPr>
        <w:tabs>
          <w:tab w:val="left" w:pos="1665"/>
        </w:tabs>
        <w:jc w:val="both"/>
        <w:rPr>
          <w:sz w:val="24"/>
        </w:rPr>
      </w:pPr>
      <w:r w:rsidRPr="00D10B56">
        <w:rPr>
          <w:b/>
          <w:sz w:val="24"/>
        </w:rPr>
        <w:t>Hours</w:t>
      </w:r>
      <w:r>
        <w:rPr>
          <w:sz w:val="24"/>
        </w:rPr>
        <w:t xml:space="preserve">: </w:t>
      </w:r>
      <w:r w:rsidR="007510DE">
        <w:rPr>
          <w:sz w:val="24"/>
        </w:rPr>
        <w:t>22.</w:t>
      </w:r>
      <w:r>
        <w:rPr>
          <w:sz w:val="24"/>
        </w:rPr>
        <w:t xml:space="preserve">5 </w:t>
      </w:r>
      <w:r w:rsidR="007510DE">
        <w:rPr>
          <w:sz w:val="24"/>
        </w:rPr>
        <w:t>h</w:t>
      </w:r>
      <w:r>
        <w:rPr>
          <w:sz w:val="24"/>
        </w:rPr>
        <w:t>ours per week</w:t>
      </w:r>
    </w:p>
    <w:p w14:paraId="391CBDEA" w14:textId="1F1AD0D1" w:rsidR="007510DE" w:rsidRDefault="007510DE" w:rsidP="00682E8D">
      <w:pPr>
        <w:tabs>
          <w:tab w:val="left" w:pos="1665"/>
        </w:tabs>
        <w:jc w:val="both"/>
        <w:rPr>
          <w:sz w:val="24"/>
        </w:rPr>
      </w:pPr>
      <w:r w:rsidRPr="007510DE">
        <w:rPr>
          <w:b/>
          <w:sz w:val="24"/>
        </w:rPr>
        <w:t>Contract:</w:t>
      </w:r>
      <w:r w:rsidR="00A72BC5">
        <w:rPr>
          <w:sz w:val="24"/>
        </w:rPr>
        <w:t xml:space="preserve"> 12 months fixed term </w:t>
      </w:r>
      <w:r w:rsidR="00A72BC5">
        <w:rPr>
          <w:sz w:val="24"/>
        </w:rPr>
        <w:t xml:space="preserve">with the possibility for an extension to the contract depending upon the applicant’s performance, the Charity’s budget. </w:t>
      </w:r>
    </w:p>
    <w:p w14:paraId="107F858A" w14:textId="7FFA0CDB" w:rsidR="00D10B56" w:rsidRDefault="00D10B56" w:rsidP="00682E8D">
      <w:pPr>
        <w:tabs>
          <w:tab w:val="left" w:pos="1665"/>
        </w:tabs>
        <w:jc w:val="both"/>
        <w:rPr>
          <w:sz w:val="24"/>
        </w:rPr>
      </w:pPr>
      <w:r w:rsidRPr="00D10B56">
        <w:rPr>
          <w:b/>
          <w:sz w:val="24"/>
        </w:rPr>
        <w:t>Probationary period</w:t>
      </w:r>
      <w:r>
        <w:rPr>
          <w:sz w:val="24"/>
        </w:rPr>
        <w:t xml:space="preserve">: </w:t>
      </w:r>
      <w:r w:rsidR="007510DE">
        <w:rPr>
          <w:sz w:val="24"/>
        </w:rPr>
        <w:t>6</w:t>
      </w:r>
      <w:r>
        <w:rPr>
          <w:sz w:val="24"/>
        </w:rPr>
        <w:t xml:space="preserve"> months</w:t>
      </w:r>
    </w:p>
    <w:p w14:paraId="763B4491" w14:textId="77777777" w:rsidR="00D10B56" w:rsidRDefault="00D10B56" w:rsidP="00C74A8E">
      <w:pPr>
        <w:tabs>
          <w:tab w:val="left" w:pos="1665"/>
        </w:tabs>
        <w:rPr>
          <w:sz w:val="24"/>
        </w:rPr>
      </w:pPr>
    </w:p>
    <w:p w14:paraId="34D1C1DB" w14:textId="77777777" w:rsidR="00D10B56" w:rsidRDefault="00D10B56" w:rsidP="00C74A8E">
      <w:pPr>
        <w:pStyle w:val="ListParagraph"/>
        <w:tabs>
          <w:tab w:val="left" w:pos="1665"/>
        </w:tabs>
        <w:rPr>
          <w:b/>
          <w:sz w:val="24"/>
          <w:u w:val="single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4"/>
        <w:gridCol w:w="4194"/>
        <w:gridCol w:w="2736"/>
      </w:tblGrid>
      <w:tr w:rsidR="00995C2A" w14:paraId="16C54E49" w14:textId="77777777" w:rsidTr="00937212">
        <w:trPr>
          <w:tblHeader/>
        </w:trPr>
        <w:tc>
          <w:tcPr>
            <w:tcW w:w="2894" w:type="dxa"/>
            <w:shd w:val="clear" w:color="auto" w:fill="E6E6E6"/>
          </w:tcPr>
          <w:p w14:paraId="20B0D28E" w14:textId="77777777" w:rsidR="00995C2A" w:rsidRDefault="00995C2A" w:rsidP="00937212">
            <w:pPr>
              <w:pStyle w:val="Header"/>
              <w:jc w:val="center"/>
              <w:rPr>
                <w:rFonts w:ascii="Univers" w:hAnsi="Univers"/>
                <w:b/>
                <w:bCs/>
                <w:sz w:val="24"/>
              </w:rPr>
            </w:pPr>
            <w:r>
              <w:rPr>
                <w:rFonts w:ascii="Univers" w:hAnsi="Univers"/>
                <w:b/>
                <w:bCs/>
                <w:sz w:val="24"/>
              </w:rPr>
              <w:t>Area</w:t>
            </w:r>
          </w:p>
        </w:tc>
        <w:tc>
          <w:tcPr>
            <w:tcW w:w="4194" w:type="dxa"/>
            <w:shd w:val="clear" w:color="auto" w:fill="E6E6E6"/>
          </w:tcPr>
          <w:p w14:paraId="3A8A47E9" w14:textId="77777777" w:rsidR="00995C2A" w:rsidRPr="003A4328" w:rsidRDefault="00995C2A" w:rsidP="00937212">
            <w:pPr>
              <w:pStyle w:val="Heading2"/>
              <w:rPr>
                <w:rFonts w:ascii="Univers" w:hAnsi="Univers"/>
                <w:b/>
              </w:rPr>
            </w:pPr>
            <w:r w:rsidRPr="003A4328">
              <w:rPr>
                <w:rFonts w:ascii="Univers" w:hAnsi="Univers"/>
                <w:b/>
              </w:rPr>
              <w:t>Essential</w:t>
            </w:r>
          </w:p>
        </w:tc>
        <w:tc>
          <w:tcPr>
            <w:tcW w:w="2736" w:type="dxa"/>
            <w:shd w:val="clear" w:color="auto" w:fill="E6E6E6"/>
          </w:tcPr>
          <w:p w14:paraId="65F58391" w14:textId="77777777" w:rsidR="00995C2A" w:rsidRPr="003A4328" w:rsidRDefault="00995C2A" w:rsidP="00937212">
            <w:pPr>
              <w:pStyle w:val="Heading2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Desir</w:t>
            </w:r>
            <w:r w:rsidRPr="003A4328">
              <w:rPr>
                <w:rFonts w:ascii="Univers" w:hAnsi="Univers"/>
                <w:b/>
              </w:rPr>
              <w:t>able</w:t>
            </w:r>
          </w:p>
        </w:tc>
      </w:tr>
      <w:tr w:rsidR="00995C2A" w14:paraId="0EEB72CD" w14:textId="77777777" w:rsidTr="00937212">
        <w:tc>
          <w:tcPr>
            <w:tcW w:w="2894" w:type="dxa"/>
          </w:tcPr>
          <w:p w14:paraId="2A58FC9F" w14:textId="77777777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Qualifications  / Education</w:t>
            </w:r>
          </w:p>
        </w:tc>
        <w:tc>
          <w:tcPr>
            <w:tcW w:w="4194" w:type="dxa"/>
          </w:tcPr>
          <w:p w14:paraId="32E018C9" w14:textId="77777777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Educated to A level equivalent</w:t>
            </w:r>
          </w:p>
          <w:p w14:paraId="5A239343" w14:textId="77777777" w:rsidR="00995C2A" w:rsidRPr="007744C9" w:rsidRDefault="00995C2A" w:rsidP="00937212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14:paraId="21D54CAE" w14:textId="77777777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Member of Institute of Fundraising</w:t>
            </w:r>
          </w:p>
        </w:tc>
      </w:tr>
      <w:tr w:rsidR="00995C2A" w14:paraId="3BB1051C" w14:textId="77777777" w:rsidTr="00937212">
        <w:tc>
          <w:tcPr>
            <w:tcW w:w="2894" w:type="dxa"/>
          </w:tcPr>
          <w:p w14:paraId="799FCFCD" w14:textId="77777777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Experience</w:t>
            </w:r>
          </w:p>
        </w:tc>
        <w:tc>
          <w:tcPr>
            <w:tcW w:w="4194" w:type="dxa"/>
          </w:tcPr>
          <w:p w14:paraId="1DE5FD8C" w14:textId="1B894F72" w:rsidR="001C6F8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Proven experience of trust and grant fundraising, including generating income in excess of £100,000 pa</w:t>
            </w:r>
          </w:p>
          <w:p w14:paraId="31AEC72E" w14:textId="77777777" w:rsidR="001C6F8A" w:rsidRPr="007744C9" w:rsidRDefault="001C6F8A" w:rsidP="001C6F8A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1C6F8A">
              <w:rPr>
                <w:rFonts w:cs="Arial"/>
                <w:sz w:val="24"/>
                <w:szCs w:val="24"/>
                <w:lang w:eastAsia="en-GB"/>
              </w:rPr>
              <w:t>Proven track record of achieving income against agreed financial targets.</w:t>
            </w:r>
            <w:r w:rsidRPr="007744C9">
              <w:rPr>
                <w:rFonts w:cs="Arial"/>
                <w:sz w:val="24"/>
                <w:szCs w:val="24"/>
                <w:lang w:eastAsia="en-GB"/>
              </w:rPr>
              <w:t> </w:t>
            </w:r>
          </w:p>
          <w:p w14:paraId="620704A1" w14:textId="7DB997C2" w:rsidR="00995C2A" w:rsidRPr="007744C9" w:rsidRDefault="00995C2A" w:rsidP="00937212">
            <w:pPr>
              <w:rPr>
                <w:sz w:val="24"/>
                <w:szCs w:val="24"/>
              </w:rPr>
            </w:pPr>
          </w:p>
          <w:p w14:paraId="1B41D9D5" w14:textId="35EFDC11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Demonstrable creative thinking which leads to solutions to meet funding criteria and organisational need</w:t>
            </w:r>
            <w:r w:rsidR="007744C9">
              <w:rPr>
                <w:sz w:val="24"/>
                <w:szCs w:val="24"/>
              </w:rPr>
              <w:t>.</w:t>
            </w:r>
          </w:p>
          <w:p w14:paraId="074ECCBF" w14:textId="77777777" w:rsidR="00995C2A" w:rsidRPr="007744C9" w:rsidRDefault="00995C2A" w:rsidP="00995C2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14:paraId="751181E4" w14:textId="4FC6260D" w:rsidR="00995C2A" w:rsidRPr="007744C9" w:rsidRDefault="00995C2A" w:rsidP="00995C2A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Working for an organisation serving the needs of vulnerable children or adults</w:t>
            </w:r>
          </w:p>
        </w:tc>
      </w:tr>
      <w:tr w:rsidR="00995C2A" w14:paraId="399811B3" w14:textId="77777777" w:rsidTr="00937212">
        <w:tc>
          <w:tcPr>
            <w:tcW w:w="2894" w:type="dxa"/>
          </w:tcPr>
          <w:p w14:paraId="111DD1A0" w14:textId="77777777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Skills and Knowledge</w:t>
            </w:r>
          </w:p>
        </w:tc>
        <w:tc>
          <w:tcPr>
            <w:tcW w:w="4194" w:type="dxa"/>
          </w:tcPr>
          <w:p w14:paraId="4CE06BD9" w14:textId="4B6D1239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Strong verbal and written communication skills</w:t>
            </w:r>
            <w:r w:rsidR="007744C9">
              <w:rPr>
                <w:sz w:val="24"/>
                <w:szCs w:val="24"/>
              </w:rPr>
              <w:t>.</w:t>
            </w:r>
          </w:p>
          <w:p w14:paraId="589645D6" w14:textId="3260F8E3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lastRenderedPageBreak/>
              <w:t>Good standard of numeracy and able to construct project budgets</w:t>
            </w:r>
            <w:r w:rsidR="007744C9">
              <w:rPr>
                <w:sz w:val="24"/>
                <w:szCs w:val="24"/>
              </w:rPr>
              <w:t>.</w:t>
            </w:r>
          </w:p>
          <w:p w14:paraId="18021310" w14:textId="2140D9D3" w:rsidR="00995C2A" w:rsidRPr="007744C9" w:rsidRDefault="00745D56" w:rsidP="007744C9">
            <w:pPr>
              <w:pStyle w:val="NormalWeb"/>
              <w:rPr>
                <w:rFonts w:asciiTheme="minorHAnsi" w:hAnsiTheme="minorHAnsi"/>
              </w:rPr>
            </w:pPr>
            <w:r w:rsidRPr="007744C9">
              <w:rPr>
                <w:rFonts w:asciiTheme="minorHAnsi" w:hAnsiTheme="minorHAnsi"/>
              </w:rPr>
              <w:t>Knowledge of charity legislation, data protection and other best practice requirement</w:t>
            </w:r>
            <w:r w:rsidR="000528F4">
              <w:rPr>
                <w:rFonts w:asciiTheme="minorHAnsi" w:hAnsiTheme="minorHAnsi"/>
              </w:rPr>
              <w:t>s as they relate to fundraising</w:t>
            </w:r>
            <w:r w:rsidR="007744C9">
              <w:rPr>
                <w:rFonts w:asciiTheme="minorHAnsi" w:hAnsiTheme="minorHAnsi"/>
              </w:rPr>
              <w:t>.</w:t>
            </w:r>
          </w:p>
          <w:p w14:paraId="3D8CF610" w14:textId="0BA57BEB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Good knowledge of trust and statutory funders</w:t>
            </w:r>
            <w:r w:rsidR="007744C9">
              <w:rPr>
                <w:sz w:val="24"/>
                <w:szCs w:val="24"/>
              </w:rPr>
              <w:t>.</w:t>
            </w:r>
          </w:p>
          <w:p w14:paraId="202FDA0B" w14:textId="3107B4BC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Strong personal organisation and co-ordination skills, with the ability to forward plan and pay attention to detail</w:t>
            </w:r>
            <w:r w:rsidR="007744C9">
              <w:rPr>
                <w:sz w:val="24"/>
                <w:szCs w:val="24"/>
              </w:rPr>
              <w:t>.</w:t>
            </w:r>
          </w:p>
          <w:p w14:paraId="52F7F122" w14:textId="1BABE7B7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Competent IT skills</w:t>
            </w:r>
            <w:r w:rsidR="007744C9">
              <w:rPr>
                <w:sz w:val="24"/>
                <w:szCs w:val="24"/>
              </w:rPr>
              <w:t>.</w:t>
            </w:r>
          </w:p>
          <w:p w14:paraId="03D9A0CC" w14:textId="78B6E63F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Competent research skills</w:t>
            </w:r>
            <w:r w:rsidR="007744C9">
              <w:rPr>
                <w:sz w:val="24"/>
                <w:szCs w:val="24"/>
              </w:rPr>
              <w:t>.</w:t>
            </w:r>
          </w:p>
          <w:p w14:paraId="761DE86A" w14:textId="37B1AABD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 xml:space="preserve">Ability to work on own </w:t>
            </w:r>
            <w:r w:rsidR="007744C9" w:rsidRPr="007744C9">
              <w:rPr>
                <w:sz w:val="24"/>
                <w:szCs w:val="24"/>
              </w:rPr>
              <w:t>initiative.</w:t>
            </w:r>
          </w:p>
          <w:p w14:paraId="449090C1" w14:textId="6612FCDC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Able to work well with others</w:t>
            </w:r>
            <w:r w:rsidR="007744C9">
              <w:rPr>
                <w:sz w:val="24"/>
                <w:szCs w:val="24"/>
              </w:rPr>
              <w:t>.</w:t>
            </w:r>
          </w:p>
          <w:p w14:paraId="790E0757" w14:textId="77777777" w:rsidR="00995C2A" w:rsidRPr="007744C9" w:rsidRDefault="00995C2A" w:rsidP="00937212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14:paraId="6D8244D8" w14:textId="77777777" w:rsidR="00995C2A" w:rsidRPr="007744C9" w:rsidRDefault="00995C2A" w:rsidP="00995C2A">
            <w:pPr>
              <w:rPr>
                <w:sz w:val="24"/>
                <w:szCs w:val="24"/>
              </w:rPr>
            </w:pPr>
          </w:p>
        </w:tc>
      </w:tr>
      <w:tr w:rsidR="00995C2A" w14:paraId="38B82B4D" w14:textId="77777777" w:rsidTr="00937212">
        <w:tc>
          <w:tcPr>
            <w:tcW w:w="2894" w:type="dxa"/>
          </w:tcPr>
          <w:p w14:paraId="19EBC3FD" w14:textId="77777777" w:rsidR="00995C2A" w:rsidRPr="007744C9" w:rsidRDefault="00995C2A" w:rsidP="00937212">
            <w:pPr>
              <w:pStyle w:val="Heading1"/>
              <w:rPr>
                <w:rFonts w:asciiTheme="minorHAnsi" w:hAnsiTheme="minorHAnsi" w:cs="Arial"/>
                <w:szCs w:val="24"/>
              </w:rPr>
            </w:pPr>
            <w:r w:rsidRPr="007744C9">
              <w:rPr>
                <w:rFonts w:asciiTheme="minorHAnsi" w:hAnsiTheme="minorHAnsi" w:cs="Arial"/>
                <w:szCs w:val="24"/>
              </w:rPr>
              <w:lastRenderedPageBreak/>
              <w:t>Personal qualities</w:t>
            </w:r>
          </w:p>
        </w:tc>
        <w:tc>
          <w:tcPr>
            <w:tcW w:w="4194" w:type="dxa"/>
          </w:tcPr>
          <w:p w14:paraId="6A2CBA1A" w14:textId="53688CD7" w:rsidR="00995C2A" w:rsidRPr="007744C9" w:rsidRDefault="00995C2A" w:rsidP="00937212">
            <w:pPr>
              <w:rPr>
                <w:rFonts w:cs="Arial"/>
                <w:sz w:val="24"/>
                <w:szCs w:val="24"/>
              </w:rPr>
            </w:pPr>
            <w:r w:rsidRPr="007744C9">
              <w:rPr>
                <w:rFonts w:cs="Arial"/>
                <w:sz w:val="24"/>
                <w:szCs w:val="24"/>
              </w:rPr>
              <w:t>Drive, enthusiasm, ambition and determination to succeed</w:t>
            </w:r>
            <w:r w:rsidR="007744C9">
              <w:rPr>
                <w:rFonts w:cs="Arial"/>
                <w:sz w:val="24"/>
                <w:szCs w:val="24"/>
              </w:rPr>
              <w:t>.</w:t>
            </w:r>
          </w:p>
          <w:p w14:paraId="19D3D732" w14:textId="4A51BC8E" w:rsidR="00995C2A" w:rsidRPr="007744C9" w:rsidRDefault="00995C2A" w:rsidP="00937212">
            <w:pPr>
              <w:rPr>
                <w:rFonts w:cs="Arial"/>
                <w:sz w:val="24"/>
                <w:szCs w:val="24"/>
              </w:rPr>
            </w:pPr>
            <w:r w:rsidRPr="007744C9">
              <w:rPr>
                <w:rFonts w:cs="Arial"/>
                <w:sz w:val="24"/>
                <w:szCs w:val="24"/>
              </w:rPr>
              <w:t>Ability to grasp and convey information clearly</w:t>
            </w:r>
            <w:r w:rsidR="007744C9">
              <w:rPr>
                <w:rFonts w:cs="Arial"/>
                <w:sz w:val="24"/>
                <w:szCs w:val="24"/>
              </w:rPr>
              <w:t>.</w:t>
            </w:r>
          </w:p>
          <w:p w14:paraId="098A81D4" w14:textId="7B0BDB2A" w:rsidR="00995C2A" w:rsidRPr="007744C9" w:rsidRDefault="00995C2A" w:rsidP="00937212">
            <w:pPr>
              <w:rPr>
                <w:rFonts w:cs="Arial"/>
                <w:sz w:val="24"/>
                <w:szCs w:val="24"/>
              </w:rPr>
            </w:pPr>
            <w:r w:rsidRPr="007744C9">
              <w:rPr>
                <w:rFonts w:cs="Arial"/>
                <w:sz w:val="24"/>
                <w:szCs w:val="24"/>
              </w:rPr>
              <w:t>Able to juggle sometimes competing priorities and meet deadlines</w:t>
            </w:r>
            <w:r w:rsidR="007744C9">
              <w:rPr>
                <w:rFonts w:cs="Arial"/>
                <w:sz w:val="24"/>
                <w:szCs w:val="24"/>
              </w:rPr>
              <w:t>.</w:t>
            </w:r>
          </w:p>
          <w:p w14:paraId="116CDBF3" w14:textId="77777777" w:rsidR="00995C2A" w:rsidRPr="007744C9" w:rsidRDefault="00995C2A" w:rsidP="007744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36" w:type="dxa"/>
          </w:tcPr>
          <w:p w14:paraId="183EB526" w14:textId="77777777" w:rsidR="00995C2A" w:rsidRPr="007744C9" w:rsidRDefault="00995C2A" w:rsidP="00937212">
            <w:pPr>
              <w:rPr>
                <w:sz w:val="24"/>
                <w:szCs w:val="24"/>
              </w:rPr>
            </w:pPr>
          </w:p>
        </w:tc>
      </w:tr>
      <w:tr w:rsidR="00995C2A" w14:paraId="4EBF8FB3" w14:textId="77777777" w:rsidTr="00937212">
        <w:tc>
          <w:tcPr>
            <w:tcW w:w="2894" w:type="dxa"/>
          </w:tcPr>
          <w:p w14:paraId="0C62012B" w14:textId="77777777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Other</w:t>
            </w:r>
          </w:p>
        </w:tc>
        <w:tc>
          <w:tcPr>
            <w:tcW w:w="6930" w:type="dxa"/>
            <w:gridSpan w:val="2"/>
          </w:tcPr>
          <w:p w14:paraId="26D37A15" w14:textId="57D362CE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Willing to undertake out of hours work for which time in lieu is given</w:t>
            </w:r>
            <w:r w:rsidR="007744C9">
              <w:rPr>
                <w:sz w:val="24"/>
                <w:szCs w:val="24"/>
              </w:rPr>
              <w:t xml:space="preserve"> </w:t>
            </w:r>
          </w:p>
          <w:p w14:paraId="19FF3898" w14:textId="77777777" w:rsidR="00995C2A" w:rsidRPr="007744C9" w:rsidRDefault="00995C2A" w:rsidP="00937212">
            <w:pPr>
              <w:rPr>
                <w:sz w:val="24"/>
                <w:szCs w:val="24"/>
              </w:rPr>
            </w:pPr>
          </w:p>
          <w:p w14:paraId="6F2AE533" w14:textId="4119906D" w:rsidR="00995C2A" w:rsidRPr="007744C9" w:rsidRDefault="00995C2A" w:rsidP="00937212">
            <w:pPr>
              <w:rPr>
                <w:sz w:val="24"/>
                <w:szCs w:val="24"/>
              </w:rPr>
            </w:pPr>
            <w:r w:rsidRPr="007744C9">
              <w:rPr>
                <w:sz w:val="24"/>
                <w:szCs w:val="24"/>
              </w:rPr>
              <w:t>Prepared to undertake some travelling</w:t>
            </w:r>
            <w:r w:rsidR="007744C9">
              <w:rPr>
                <w:sz w:val="24"/>
                <w:szCs w:val="24"/>
              </w:rPr>
              <w:t xml:space="preserve"> if necessary:</w:t>
            </w:r>
            <w:r w:rsidRPr="007744C9">
              <w:rPr>
                <w:sz w:val="24"/>
                <w:szCs w:val="24"/>
              </w:rPr>
              <w:t xml:space="preserve"> full driving licence </w:t>
            </w:r>
            <w:r w:rsidR="007744C9">
              <w:rPr>
                <w:sz w:val="24"/>
                <w:szCs w:val="24"/>
              </w:rPr>
              <w:t>and access to a car with business insurance.</w:t>
            </w:r>
          </w:p>
          <w:p w14:paraId="5BA7C864" w14:textId="77777777" w:rsidR="00995C2A" w:rsidRPr="007744C9" w:rsidRDefault="00995C2A" w:rsidP="00937212">
            <w:pPr>
              <w:rPr>
                <w:sz w:val="24"/>
                <w:szCs w:val="24"/>
              </w:rPr>
            </w:pPr>
          </w:p>
        </w:tc>
      </w:tr>
    </w:tbl>
    <w:p w14:paraId="3EDDF475" w14:textId="77777777" w:rsidR="00995C2A" w:rsidRDefault="00995C2A" w:rsidP="00C74A8E">
      <w:pPr>
        <w:pStyle w:val="ListParagraph"/>
        <w:tabs>
          <w:tab w:val="left" w:pos="1665"/>
        </w:tabs>
        <w:rPr>
          <w:b/>
          <w:sz w:val="24"/>
        </w:rPr>
      </w:pPr>
    </w:p>
    <w:p w14:paraId="63F810E8" w14:textId="77777777" w:rsidR="00995C2A" w:rsidRDefault="00995C2A" w:rsidP="00C74A8E">
      <w:pPr>
        <w:pStyle w:val="ListParagraph"/>
        <w:tabs>
          <w:tab w:val="left" w:pos="1665"/>
        </w:tabs>
        <w:rPr>
          <w:b/>
          <w:sz w:val="24"/>
        </w:rPr>
      </w:pPr>
    </w:p>
    <w:p w14:paraId="3EAD7D68" w14:textId="77777777" w:rsidR="00995C2A" w:rsidRDefault="00995C2A" w:rsidP="00C74A8E">
      <w:pPr>
        <w:pStyle w:val="ListParagraph"/>
        <w:tabs>
          <w:tab w:val="left" w:pos="1665"/>
        </w:tabs>
        <w:rPr>
          <w:b/>
          <w:sz w:val="24"/>
        </w:rPr>
      </w:pPr>
    </w:p>
    <w:p w14:paraId="03293554" w14:textId="77777777" w:rsidR="00D10B56" w:rsidRPr="00D10B56" w:rsidRDefault="00D10B56" w:rsidP="00C74A8E">
      <w:pPr>
        <w:pStyle w:val="ListParagraph"/>
        <w:tabs>
          <w:tab w:val="left" w:pos="1665"/>
        </w:tabs>
        <w:rPr>
          <w:sz w:val="28"/>
        </w:rPr>
      </w:pPr>
    </w:p>
    <w:p w14:paraId="5EEF7EA0" w14:textId="77777777" w:rsidR="00C74A8E" w:rsidRDefault="00C74A8E" w:rsidP="00C74A8E">
      <w:pPr>
        <w:pStyle w:val="ListParagraph"/>
        <w:tabs>
          <w:tab w:val="left" w:pos="1665"/>
        </w:tabs>
        <w:rPr>
          <w:sz w:val="28"/>
        </w:rPr>
      </w:pPr>
    </w:p>
    <w:p w14:paraId="24D9B94A" w14:textId="77777777" w:rsidR="0001700E" w:rsidRDefault="0001700E" w:rsidP="008B0938">
      <w:pPr>
        <w:tabs>
          <w:tab w:val="left" w:pos="1665"/>
        </w:tabs>
        <w:rPr>
          <w:sz w:val="32"/>
        </w:rPr>
      </w:pPr>
    </w:p>
    <w:p w14:paraId="4FA60B59" w14:textId="77777777" w:rsidR="0001700E" w:rsidRPr="0001700E" w:rsidRDefault="0001700E" w:rsidP="008B0938">
      <w:pPr>
        <w:tabs>
          <w:tab w:val="left" w:pos="1665"/>
        </w:tabs>
      </w:pPr>
      <w:r>
        <w:rPr>
          <w:sz w:val="32"/>
        </w:rPr>
        <w:t xml:space="preserve">   </w:t>
      </w:r>
    </w:p>
    <w:sectPr w:rsidR="0001700E" w:rsidRPr="0001700E" w:rsidSect="00D10B56">
      <w:pgSz w:w="11906" w:h="16838"/>
      <w:pgMar w:top="5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DC596" w14:textId="77777777" w:rsidR="007302BC" w:rsidRDefault="007302BC" w:rsidP="00D10B56">
      <w:pPr>
        <w:spacing w:after="0" w:line="240" w:lineRule="auto"/>
      </w:pPr>
      <w:r>
        <w:separator/>
      </w:r>
    </w:p>
  </w:endnote>
  <w:endnote w:type="continuationSeparator" w:id="0">
    <w:p w14:paraId="558CB20B" w14:textId="77777777" w:rsidR="007302BC" w:rsidRDefault="007302BC" w:rsidP="00D1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FEB86" w14:textId="77777777" w:rsidR="007302BC" w:rsidRDefault="007302BC" w:rsidP="00D10B56">
      <w:pPr>
        <w:spacing w:after="0" w:line="240" w:lineRule="auto"/>
      </w:pPr>
      <w:r>
        <w:separator/>
      </w:r>
    </w:p>
  </w:footnote>
  <w:footnote w:type="continuationSeparator" w:id="0">
    <w:p w14:paraId="4FFA3790" w14:textId="77777777" w:rsidR="007302BC" w:rsidRDefault="007302BC" w:rsidP="00D1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A57"/>
    <w:multiLevelType w:val="hybridMultilevel"/>
    <w:tmpl w:val="E240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567"/>
    <w:multiLevelType w:val="hybridMultilevel"/>
    <w:tmpl w:val="85F4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5B29"/>
    <w:multiLevelType w:val="multilevel"/>
    <w:tmpl w:val="012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B189E"/>
    <w:multiLevelType w:val="multilevel"/>
    <w:tmpl w:val="3F6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A6270"/>
    <w:multiLevelType w:val="multilevel"/>
    <w:tmpl w:val="6CD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E326A"/>
    <w:multiLevelType w:val="hybridMultilevel"/>
    <w:tmpl w:val="9C76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5407C"/>
    <w:multiLevelType w:val="multilevel"/>
    <w:tmpl w:val="0EBC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A2FFB"/>
    <w:multiLevelType w:val="hybridMultilevel"/>
    <w:tmpl w:val="E26C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3AEF"/>
    <w:multiLevelType w:val="multilevel"/>
    <w:tmpl w:val="344E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38"/>
    <w:rsid w:val="0001700E"/>
    <w:rsid w:val="000528F4"/>
    <w:rsid w:val="001C0291"/>
    <w:rsid w:val="001C6F8A"/>
    <w:rsid w:val="002A246B"/>
    <w:rsid w:val="003D0A0D"/>
    <w:rsid w:val="0040720B"/>
    <w:rsid w:val="00497B6D"/>
    <w:rsid w:val="004B72D5"/>
    <w:rsid w:val="004C131D"/>
    <w:rsid w:val="004C475E"/>
    <w:rsid w:val="005D0498"/>
    <w:rsid w:val="00616BE0"/>
    <w:rsid w:val="00682E8D"/>
    <w:rsid w:val="006E4FD1"/>
    <w:rsid w:val="007302BC"/>
    <w:rsid w:val="00745D56"/>
    <w:rsid w:val="007510DE"/>
    <w:rsid w:val="007744C9"/>
    <w:rsid w:val="007B4FFA"/>
    <w:rsid w:val="008B0938"/>
    <w:rsid w:val="00910851"/>
    <w:rsid w:val="00912502"/>
    <w:rsid w:val="009712AD"/>
    <w:rsid w:val="00985965"/>
    <w:rsid w:val="00995C2A"/>
    <w:rsid w:val="00A44417"/>
    <w:rsid w:val="00A72BC5"/>
    <w:rsid w:val="00B11214"/>
    <w:rsid w:val="00C42749"/>
    <w:rsid w:val="00C74A8E"/>
    <w:rsid w:val="00CB2FB9"/>
    <w:rsid w:val="00D10B56"/>
    <w:rsid w:val="00D17D84"/>
    <w:rsid w:val="00D43348"/>
    <w:rsid w:val="00E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84854"/>
  <w15:chartTrackingRefBased/>
  <w15:docId w15:val="{1749D13C-C599-4DAD-A394-9038B0F4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C2A"/>
    <w:pPr>
      <w:keepNext/>
      <w:spacing w:after="0" w:line="240" w:lineRule="auto"/>
      <w:outlineLvl w:val="0"/>
    </w:pPr>
    <w:rPr>
      <w:rFonts w:ascii="Univers" w:eastAsia="Times New Roman" w:hAnsi="Univer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95C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0E"/>
    <w:pPr>
      <w:ind w:left="720"/>
      <w:contextualSpacing/>
    </w:pPr>
  </w:style>
  <w:style w:type="table" w:styleId="TableGrid">
    <w:name w:val="Table Grid"/>
    <w:basedOn w:val="TableNormal"/>
    <w:uiPriority w:val="39"/>
    <w:rsid w:val="006E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0B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0B5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D10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6"/>
  </w:style>
  <w:style w:type="paragraph" w:styleId="Footer">
    <w:name w:val="footer"/>
    <w:basedOn w:val="Normal"/>
    <w:link w:val="FooterChar"/>
    <w:uiPriority w:val="99"/>
    <w:unhideWhenUsed/>
    <w:rsid w:val="00D10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6"/>
  </w:style>
  <w:style w:type="character" w:customStyle="1" w:styleId="Heading1Char">
    <w:name w:val="Heading 1 Char"/>
    <w:basedOn w:val="DefaultParagraphFont"/>
    <w:link w:val="Heading1"/>
    <w:rsid w:val="00995C2A"/>
    <w:rPr>
      <w:rFonts w:ascii="Univers" w:eastAsia="Times New Roman" w:hAnsi="Univer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95C2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45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1C6F8A"/>
    <w:pPr>
      <w:spacing w:after="0" w:line="240" w:lineRule="auto"/>
    </w:pPr>
    <w:rPr>
      <w:rFonts w:ascii="Arial" w:hAnsi="Arial" w:cs="Arial"/>
      <w:sz w:val="18"/>
      <w:szCs w:val="18"/>
      <w:lang w:eastAsia="en-GB"/>
    </w:rPr>
  </w:style>
  <w:style w:type="paragraph" w:customStyle="1" w:styleId="p2">
    <w:name w:val="p2"/>
    <w:basedOn w:val="Normal"/>
    <w:rsid w:val="001C6F8A"/>
    <w:pPr>
      <w:spacing w:after="0" w:line="240" w:lineRule="auto"/>
    </w:pPr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1C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637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Caddy</dc:creator>
  <cp:keywords/>
  <dc:description/>
  <cp:lastModifiedBy>Lynda Williams</cp:lastModifiedBy>
  <cp:revision>7</cp:revision>
  <dcterms:created xsi:type="dcterms:W3CDTF">2017-05-04T14:36:00Z</dcterms:created>
  <dcterms:modified xsi:type="dcterms:W3CDTF">2017-09-01T09:20:00Z</dcterms:modified>
</cp:coreProperties>
</file>