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4E9F41" w14:textId="77777777" w:rsidR="00452341" w:rsidRPr="001658A4" w:rsidRDefault="00404371">
      <w:pPr>
        <w:pStyle w:val="Body"/>
        <w:spacing w:after="0" w:line="240" w:lineRule="auto"/>
      </w:pPr>
      <w:r w:rsidRPr="001658A4">
        <w:rPr>
          <w:noProof/>
        </w:rPr>
        <w:drawing>
          <wp:anchor distT="57150" distB="57150" distL="57150" distR="57150" simplePos="0" relativeHeight="251659264" behindDoc="0" locked="0" layoutInCell="1" allowOverlap="1" wp14:anchorId="1A3D6A42" wp14:editId="41222777">
            <wp:simplePos x="0" y="0"/>
            <wp:positionH relativeFrom="margin">
              <wp:posOffset>4565015</wp:posOffset>
            </wp:positionH>
            <wp:positionV relativeFrom="page">
              <wp:posOffset>470323</wp:posOffset>
            </wp:positionV>
            <wp:extent cx="1861186" cy="777241"/>
            <wp:effectExtent l="0" t="0" r="0" b="0"/>
            <wp:wrapSquare wrapText="bothSides" distT="57150" distB="57150" distL="57150" distR="57150"/>
            <wp:docPr id="1073741825"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company name&#10;&#10;Description automatically generated" descr="Logo, company nameDescription automatically generated"/>
                    <pic:cNvPicPr>
                      <a:picLocks noChangeAspect="1"/>
                    </pic:cNvPicPr>
                  </pic:nvPicPr>
                  <pic:blipFill>
                    <a:blip r:embed="rId7"/>
                    <a:srcRect t="26562" b="31660"/>
                    <a:stretch>
                      <a:fillRect/>
                    </a:stretch>
                  </pic:blipFill>
                  <pic:spPr>
                    <a:xfrm>
                      <a:off x="0" y="0"/>
                      <a:ext cx="1861186" cy="777241"/>
                    </a:xfrm>
                    <a:prstGeom prst="rect">
                      <a:avLst/>
                    </a:prstGeom>
                    <a:ln w="12700" cap="flat">
                      <a:noFill/>
                      <a:miter lim="400000"/>
                    </a:ln>
                    <a:effectLst/>
                  </pic:spPr>
                </pic:pic>
              </a:graphicData>
            </a:graphic>
          </wp:anchor>
        </w:drawing>
      </w:r>
    </w:p>
    <w:p w14:paraId="354074FA" w14:textId="77777777" w:rsidR="00452341" w:rsidRPr="001658A4" w:rsidRDefault="00452341">
      <w:pPr>
        <w:pStyle w:val="Body"/>
        <w:spacing w:after="0" w:line="240" w:lineRule="auto"/>
      </w:pPr>
    </w:p>
    <w:p w14:paraId="04D4781C" w14:textId="77777777" w:rsidR="00452341" w:rsidRPr="001658A4" w:rsidRDefault="00452341">
      <w:pPr>
        <w:pStyle w:val="Body"/>
        <w:tabs>
          <w:tab w:val="left" w:pos="1665"/>
        </w:tabs>
        <w:spacing w:after="0" w:line="240" w:lineRule="auto"/>
        <w:outlineLvl w:val="0"/>
      </w:pPr>
    </w:p>
    <w:p w14:paraId="6610831E" w14:textId="77777777" w:rsidR="00452341" w:rsidRPr="001658A4" w:rsidRDefault="00452341">
      <w:pPr>
        <w:pStyle w:val="Body"/>
        <w:tabs>
          <w:tab w:val="left" w:pos="1665"/>
        </w:tabs>
        <w:spacing w:after="0" w:line="240" w:lineRule="auto"/>
        <w:outlineLvl w:val="0"/>
        <w:rPr>
          <w:u w:val="single"/>
        </w:rPr>
      </w:pPr>
    </w:p>
    <w:p w14:paraId="7F3E3EA4" w14:textId="77777777" w:rsidR="00452341" w:rsidRPr="001658A4" w:rsidRDefault="00404371">
      <w:pPr>
        <w:pStyle w:val="Body"/>
        <w:tabs>
          <w:tab w:val="left" w:pos="1665"/>
        </w:tabs>
        <w:spacing w:after="0" w:line="240" w:lineRule="auto"/>
        <w:outlineLvl w:val="0"/>
        <w:rPr>
          <w:rFonts w:eastAsia="Arial"/>
          <w:b/>
          <w:bCs/>
          <w:sz w:val="28"/>
          <w:szCs w:val="28"/>
          <w:u w:val="single"/>
        </w:rPr>
      </w:pPr>
      <w:r w:rsidRPr="001658A4">
        <w:rPr>
          <w:b/>
          <w:bCs/>
          <w:sz w:val="28"/>
          <w:szCs w:val="28"/>
          <w:u w:val="single"/>
          <w:lang w:val="fr-FR"/>
        </w:rPr>
        <w:t>Job Description</w:t>
      </w:r>
    </w:p>
    <w:p w14:paraId="11F61729" w14:textId="77777777" w:rsidR="00452341" w:rsidRPr="001658A4" w:rsidRDefault="00452341">
      <w:pPr>
        <w:pStyle w:val="Body"/>
        <w:tabs>
          <w:tab w:val="left" w:pos="1665"/>
        </w:tabs>
        <w:spacing w:after="0" w:line="240" w:lineRule="auto"/>
        <w:outlineLvl w:val="0"/>
        <w:rPr>
          <w:rFonts w:eastAsia="Arial"/>
          <w:b/>
          <w:bCs/>
          <w:u w:val="single"/>
        </w:rPr>
      </w:pPr>
    </w:p>
    <w:p w14:paraId="28E343DB" w14:textId="77777777" w:rsidR="00452341" w:rsidRPr="001658A4" w:rsidRDefault="00452341">
      <w:pPr>
        <w:pStyle w:val="Body"/>
        <w:tabs>
          <w:tab w:val="left" w:pos="1665"/>
        </w:tabs>
        <w:spacing w:after="0" w:line="240" w:lineRule="auto"/>
        <w:outlineLvl w:val="0"/>
        <w:rPr>
          <w:rFonts w:eastAsia="Arial"/>
        </w:rPr>
      </w:pPr>
    </w:p>
    <w:p w14:paraId="31AEF8BC" w14:textId="77777777" w:rsidR="00452341" w:rsidRPr="001658A4" w:rsidRDefault="00404371">
      <w:pPr>
        <w:pStyle w:val="Body"/>
        <w:tabs>
          <w:tab w:val="left" w:pos="1665"/>
        </w:tabs>
        <w:spacing w:after="0" w:line="240" w:lineRule="auto"/>
        <w:outlineLvl w:val="0"/>
        <w:rPr>
          <w:rFonts w:eastAsia="Arial"/>
        </w:rPr>
      </w:pPr>
      <w:r w:rsidRPr="001658A4">
        <w:rPr>
          <w:b/>
          <w:bCs/>
          <w:lang w:val="en-US"/>
        </w:rPr>
        <w:t>Job title:</w:t>
      </w:r>
      <w:r w:rsidRPr="001658A4">
        <w:rPr>
          <w:rFonts w:eastAsia="Arial"/>
          <w:lang w:val="en-US"/>
        </w:rPr>
        <w:tab/>
        <w:t>Head of Fundraising and Marketing</w:t>
      </w:r>
    </w:p>
    <w:p w14:paraId="20890569" w14:textId="77777777" w:rsidR="00452341" w:rsidRPr="001658A4" w:rsidRDefault="00452341">
      <w:pPr>
        <w:pStyle w:val="Body"/>
        <w:tabs>
          <w:tab w:val="left" w:pos="1665"/>
        </w:tabs>
        <w:spacing w:after="0" w:line="240" w:lineRule="auto"/>
        <w:rPr>
          <w:rFonts w:eastAsia="Arial"/>
        </w:rPr>
      </w:pPr>
    </w:p>
    <w:p w14:paraId="43A16110" w14:textId="77777777" w:rsidR="00452341" w:rsidRPr="001658A4" w:rsidRDefault="00404371">
      <w:pPr>
        <w:pStyle w:val="Body"/>
        <w:tabs>
          <w:tab w:val="left" w:pos="1665"/>
        </w:tabs>
        <w:spacing w:after="0" w:line="240" w:lineRule="auto"/>
        <w:rPr>
          <w:rFonts w:eastAsia="Arial"/>
        </w:rPr>
      </w:pPr>
      <w:r w:rsidRPr="001658A4">
        <w:rPr>
          <w:b/>
          <w:bCs/>
          <w:lang w:val="en-US"/>
        </w:rPr>
        <w:t>Reports to:</w:t>
      </w:r>
      <w:r w:rsidRPr="001658A4">
        <w:rPr>
          <w:rFonts w:eastAsia="Arial"/>
          <w:b/>
          <w:bCs/>
        </w:rPr>
        <w:tab/>
      </w:r>
      <w:r w:rsidRPr="001658A4">
        <w:rPr>
          <w:lang w:val="en-US"/>
        </w:rPr>
        <w:t>Managing Director</w:t>
      </w:r>
    </w:p>
    <w:p w14:paraId="21158D70" w14:textId="77777777" w:rsidR="00452341" w:rsidRPr="001658A4" w:rsidRDefault="00452341">
      <w:pPr>
        <w:pStyle w:val="Body"/>
        <w:tabs>
          <w:tab w:val="left" w:pos="1665"/>
        </w:tabs>
        <w:spacing w:after="0" w:line="240" w:lineRule="auto"/>
        <w:ind w:left="1660" w:hanging="1660"/>
        <w:rPr>
          <w:rFonts w:eastAsia="Arial"/>
        </w:rPr>
      </w:pPr>
    </w:p>
    <w:p w14:paraId="52DFC75F" w14:textId="77777777" w:rsidR="00452341" w:rsidRPr="001658A4" w:rsidRDefault="00404371">
      <w:pPr>
        <w:pStyle w:val="Body"/>
        <w:tabs>
          <w:tab w:val="left" w:pos="1665"/>
        </w:tabs>
        <w:spacing w:after="0" w:line="240" w:lineRule="auto"/>
        <w:ind w:left="1660" w:hanging="1660"/>
        <w:rPr>
          <w:rFonts w:eastAsia="Arial"/>
        </w:rPr>
      </w:pPr>
      <w:r w:rsidRPr="001658A4">
        <w:rPr>
          <w:b/>
          <w:bCs/>
          <w:lang w:val="en-US"/>
        </w:rPr>
        <w:t>Direct reports:</w:t>
      </w:r>
      <w:r w:rsidRPr="001658A4">
        <w:rPr>
          <w:rFonts w:eastAsia="Arial"/>
          <w:lang w:val="en-US"/>
        </w:rPr>
        <w:tab/>
        <w:t>Fundraising Manager (community, corporate &amp; individuals), Trusts and Foundations Fundraiser, Marketing and Communications Executive</w:t>
      </w:r>
    </w:p>
    <w:p w14:paraId="6DF05E80" w14:textId="77777777" w:rsidR="00452341" w:rsidRPr="001658A4" w:rsidRDefault="00452341">
      <w:pPr>
        <w:pStyle w:val="Body"/>
        <w:tabs>
          <w:tab w:val="left" w:pos="1665"/>
        </w:tabs>
        <w:spacing w:after="0" w:line="240" w:lineRule="auto"/>
        <w:ind w:left="1660" w:hanging="1660"/>
        <w:rPr>
          <w:rFonts w:eastAsia="Arial"/>
        </w:rPr>
      </w:pPr>
    </w:p>
    <w:p w14:paraId="39665048" w14:textId="77777777" w:rsidR="00452341" w:rsidRPr="001658A4" w:rsidRDefault="00404371">
      <w:pPr>
        <w:pStyle w:val="Body"/>
        <w:tabs>
          <w:tab w:val="left" w:pos="1665"/>
        </w:tabs>
        <w:spacing w:after="0" w:line="240" w:lineRule="auto"/>
        <w:ind w:left="1660" w:hanging="1660"/>
        <w:rPr>
          <w:rFonts w:eastAsia="Arial"/>
        </w:rPr>
      </w:pPr>
      <w:r w:rsidRPr="001658A4">
        <w:rPr>
          <w:b/>
          <w:bCs/>
          <w:lang w:val="en-US"/>
        </w:rPr>
        <w:t>Base:</w:t>
      </w:r>
      <w:r w:rsidRPr="001658A4">
        <w:rPr>
          <w:rFonts w:eastAsia="Arial"/>
          <w:lang w:val="en-US"/>
        </w:rPr>
        <w:tab/>
        <w:t>Old Kelways, Somerton Road, Langport, Somerset</w:t>
      </w:r>
    </w:p>
    <w:p w14:paraId="2522B6B2" w14:textId="74E053F7" w:rsidR="00452341" w:rsidRPr="001658A4" w:rsidRDefault="00404371">
      <w:pPr>
        <w:pStyle w:val="Body"/>
        <w:tabs>
          <w:tab w:val="left" w:pos="1665"/>
        </w:tabs>
        <w:spacing w:after="0" w:line="240" w:lineRule="auto"/>
        <w:ind w:left="1660" w:hanging="1660"/>
        <w:rPr>
          <w:rFonts w:eastAsia="Arial"/>
        </w:rPr>
      </w:pPr>
      <w:r w:rsidRPr="001658A4">
        <w:rPr>
          <w:rFonts w:eastAsia="Arial"/>
          <w:lang w:val="en-US"/>
        </w:rPr>
        <w:tab/>
      </w:r>
      <w:r w:rsidRPr="001658A4">
        <w:rPr>
          <w:rFonts w:eastAsia="Arial"/>
          <w:lang w:val="en-US"/>
        </w:rPr>
        <w:tab/>
        <w:t xml:space="preserve">Flexible </w:t>
      </w:r>
      <w:r w:rsidR="001658A4" w:rsidRPr="001658A4">
        <w:rPr>
          <w:rFonts w:eastAsia="Arial"/>
          <w:lang w:val="en-US"/>
        </w:rPr>
        <w:t>– with a requirement to be in the office one day per week</w:t>
      </w:r>
    </w:p>
    <w:p w14:paraId="3FC78AA7" w14:textId="77777777" w:rsidR="00452341" w:rsidRPr="001658A4" w:rsidRDefault="00404371">
      <w:pPr>
        <w:pStyle w:val="Body"/>
        <w:tabs>
          <w:tab w:val="left" w:pos="1665"/>
        </w:tabs>
        <w:spacing w:after="0" w:line="240" w:lineRule="auto"/>
        <w:ind w:left="1660" w:hanging="1660"/>
        <w:rPr>
          <w:rFonts w:eastAsia="Arial"/>
        </w:rPr>
      </w:pPr>
      <w:r w:rsidRPr="001658A4">
        <w:rPr>
          <w:rFonts w:eastAsia="Arial"/>
        </w:rPr>
        <w:tab/>
      </w:r>
    </w:p>
    <w:p w14:paraId="651F0727" w14:textId="16B559A7" w:rsidR="00452341" w:rsidRPr="001658A4" w:rsidRDefault="00404371">
      <w:pPr>
        <w:pStyle w:val="Body"/>
        <w:tabs>
          <w:tab w:val="left" w:pos="1665"/>
        </w:tabs>
        <w:spacing w:after="0" w:line="240" w:lineRule="auto"/>
        <w:ind w:left="1660" w:hanging="1660"/>
        <w:rPr>
          <w:rFonts w:eastAsia="Arial"/>
        </w:rPr>
      </w:pPr>
      <w:r w:rsidRPr="001658A4">
        <w:rPr>
          <w:b/>
          <w:bCs/>
          <w:lang w:val="en-US"/>
        </w:rPr>
        <w:t xml:space="preserve">Hours: </w:t>
      </w:r>
      <w:r w:rsidRPr="001658A4">
        <w:rPr>
          <w:rFonts w:eastAsia="Arial"/>
          <w:lang w:val="en-US"/>
        </w:rPr>
        <w:tab/>
      </w:r>
      <w:r w:rsidR="00FD07B2">
        <w:rPr>
          <w:rFonts w:eastAsia="Arial"/>
          <w:lang w:val="en-US"/>
        </w:rPr>
        <w:t>A m</w:t>
      </w:r>
      <w:r w:rsidR="001658A4" w:rsidRPr="001658A4">
        <w:rPr>
          <w:rFonts w:eastAsia="Arial"/>
          <w:lang w:val="en-US"/>
        </w:rPr>
        <w:t xml:space="preserve">inimum of </w:t>
      </w:r>
      <w:r w:rsidRPr="001658A4">
        <w:rPr>
          <w:rFonts w:eastAsia="Arial"/>
          <w:lang w:val="en-US"/>
        </w:rPr>
        <w:t>25 hours</w:t>
      </w:r>
      <w:r w:rsidR="001658A4" w:rsidRPr="001658A4">
        <w:rPr>
          <w:rFonts w:eastAsia="Arial"/>
          <w:lang w:val="en-US"/>
        </w:rPr>
        <w:t xml:space="preserve"> per </w:t>
      </w:r>
      <w:r w:rsidRPr="001658A4">
        <w:rPr>
          <w:rFonts w:eastAsia="Arial"/>
          <w:lang w:val="en-US"/>
        </w:rPr>
        <w:t>week</w:t>
      </w:r>
      <w:r w:rsidR="00FD07B2">
        <w:rPr>
          <w:rFonts w:eastAsia="Arial"/>
          <w:lang w:val="en-US"/>
        </w:rPr>
        <w:t xml:space="preserve"> (full time hours also considered)</w:t>
      </w:r>
      <w:r w:rsidRPr="001658A4">
        <w:rPr>
          <w:rFonts w:eastAsia="Arial"/>
          <w:lang w:val="en-US"/>
        </w:rPr>
        <w:t>, flexible working hours</w:t>
      </w:r>
      <w:r w:rsidR="00FD07B2" w:rsidRPr="00FD07B2">
        <w:rPr>
          <w:rFonts w:eastAsia="Arial"/>
          <w:lang w:val="en-US"/>
        </w:rPr>
        <w:t xml:space="preserve"> </w:t>
      </w:r>
      <w:r w:rsidR="00FD07B2" w:rsidRPr="001658A4">
        <w:rPr>
          <w:rFonts w:eastAsia="Arial"/>
          <w:lang w:val="en-US"/>
        </w:rPr>
        <w:t>with a requirement to be in the office one day per week</w:t>
      </w:r>
      <w:r w:rsidRPr="001658A4">
        <w:rPr>
          <w:rFonts w:eastAsia="Arial"/>
          <w:lang w:val="en-US"/>
        </w:rPr>
        <w:t xml:space="preserve">, out of office hours work required on occasions </w:t>
      </w:r>
    </w:p>
    <w:p w14:paraId="72623EE1" w14:textId="77777777" w:rsidR="00452341" w:rsidRPr="001658A4" w:rsidRDefault="00452341">
      <w:pPr>
        <w:pStyle w:val="Body"/>
        <w:spacing w:after="0" w:line="240" w:lineRule="auto"/>
        <w:rPr>
          <w:rFonts w:eastAsia="Arial"/>
        </w:rPr>
      </w:pPr>
    </w:p>
    <w:p w14:paraId="3E13242A" w14:textId="77777777" w:rsidR="00452341" w:rsidRPr="001658A4" w:rsidRDefault="00404371">
      <w:pPr>
        <w:pStyle w:val="Body"/>
        <w:spacing w:after="0" w:line="240" w:lineRule="auto"/>
        <w:rPr>
          <w:rFonts w:eastAsia="Arial"/>
          <w:u w:val="single"/>
        </w:rPr>
      </w:pPr>
      <w:r w:rsidRPr="001658A4">
        <w:rPr>
          <w:b/>
          <w:bCs/>
          <w:u w:val="single"/>
          <w:lang w:val="en-US"/>
        </w:rPr>
        <w:t>Summary of r</w:t>
      </w:r>
      <w:r w:rsidRPr="001658A4">
        <w:rPr>
          <w:b/>
          <w:bCs/>
          <w:u w:val="single"/>
          <w:lang w:val="it-IT"/>
        </w:rPr>
        <w:t xml:space="preserve">ole </w:t>
      </w:r>
    </w:p>
    <w:p w14:paraId="7F5F44C8" w14:textId="77777777" w:rsidR="00452341" w:rsidRPr="001658A4" w:rsidRDefault="00452341">
      <w:pPr>
        <w:pStyle w:val="NoSpacing"/>
        <w:rPr>
          <w:rFonts w:eastAsia="Arial"/>
        </w:rPr>
      </w:pPr>
    </w:p>
    <w:p w14:paraId="04DEB195" w14:textId="4CED3566" w:rsidR="00452341" w:rsidRPr="001658A4" w:rsidRDefault="00404371">
      <w:pPr>
        <w:pStyle w:val="NoSpacing"/>
        <w:rPr>
          <w:rFonts w:eastAsia="Arial"/>
        </w:rPr>
      </w:pPr>
      <w:r w:rsidRPr="001658A4">
        <w:t>The Head of Fundraising and Marketing leads on th</w:t>
      </w:r>
      <w:r w:rsidR="001658A4" w:rsidRPr="001658A4">
        <w:t xml:space="preserve">e </w:t>
      </w:r>
      <w:r w:rsidRPr="001658A4">
        <w:t xml:space="preserve">development and implementation of bibic’s fundraising and marketing strategies. As demand for bibic’s therapeutic services increases, this is a pivotal role. The post holder will be responsible for diversifying and significantly growing fundraising income to increase the charity’s capacity to meet demand, whilst also ensuring brand awareness, reputation and loyalty is maximised within supporter, family and professional networks. </w:t>
      </w:r>
    </w:p>
    <w:p w14:paraId="6E4F5D98" w14:textId="77777777" w:rsidR="00452341" w:rsidRPr="001658A4" w:rsidRDefault="00452341">
      <w:pPr>
        <w:pStyle w:val="NoSpacing"/>
        <w:rPr>
          <w:rFonts w:eastAsia="Arial"/>
        </w:rPr>
      </w:pPr>
    </w:p>
    <w:p w14:paraId="75C68075" w14:textId="77777777" w:rsidR="00452341" w:rsidRPr="001658A4" w:rsidRDefault="00404371">
      <w:pPr>
        <w:pStyle w:val="NoSpacing"/>
      </w:pPr>
      <w:r w:rsidRPr="001658A4">
        <w:t>A substantial degree of personal responsibility and autonomy is required to oversee a team that delivers a wide range of activities. The post holder will balance many competing demands on their time, ensuring they provide the leadership and management needed by your team; lead on the delivery of major donor and legacy fundraising; support the development and growth of digital marketing and fundraising; and continuously monitor/evaluate activity to enable insight driven decision making that improves performance.</w:t>
      </w:r>
    </w:p>
    <w:p w14:paraId="5B3B0C9A" w14:textId="77777777" w:rsidR="00452341" w:rsidRPr="001658A4" w:rsidRDefault="00452341">
      <w:pPr>
        <w:pStyle w:val="Default"/>
        <w:rPr>
          <w:rFonts w:ascii="Calibri" w:eastAsia="Arial" w:hAnsi="Calibri" w:cs="Calibri"/>
        </w:rPr>
      </w:pPr>
    </w:p>
    <w:p w14:paraId="7AF7662B" w14:textId="77777777" w:rsidR="00452341" w:rsidRPr="001658A4" w:rsidRDefault="00404371">
      <w:pPr>
        <w:pStyle w:val="Body"/>
        <w:tabs>
          <w:tab w:val="left" w:pos="1665"/>
        </w:tabs>
        <w:spacing w:after="0" w:line="240" w:lineRule="auto"/>
        <w:outlineLvl w:val="0"/>
        <w:rPr>
          <w:rFonts w:eastAsia="Arial"/>
          <w:b/>
          <w:bCs/>
          <w:u w:val="single"/>
        </w:rPr>
      </w:pPr>
      <w:r w:rsidRPr="001658A4">
        <w:rPr>
          <w:b/>
          <w:bCs/>
          <w:u w:val="single"/>
          <w:lang w:val="en-US"/>
        </w:rPr>
        <w:t>Key responsibilities</w:t>
      </w:r>
    </w:p>
    <w:p w14:paraId="00178393" w14:textId="77777777" w:rsidR="00452341" w:rsidRPr="001658A4" w:rsidRDefault="00452341">
      <w:pPr>
        <w:pStyle w:val="Body"/>
        <w:tabs>
          <w:tab w:val="left" w:pos="1665"/>
        </w:tabs>
        <w:spacing w:after="0" w:line="240" w:lineRule="auto"/>
        <w:outlineLvl w:val="0"/>
        <w:rPr>
          <w:rFonts w:eastAsia="Arial"/>
          <w:b/>
          <w:bCs/>
        </w:rPr>
      </w:pPr>
    </w:p>
    <w:p w14:paraId="48D73EF2" w14:textId="73C17AA0" w:rsidR="00452341" w:rsidRPr="001658A4" w:rsidRDefault="00404371" w:rsidP="001658A4">
      <w:pPr>
        <w:pStyle w:val="Default"/>
        <w:numPr>
          <w:ilvl w:val="0"/>
          <w:numId w:val="2"/>
        </w:numPr>
        <w:rPr>
          <w:rFonts w:ascii="Calibri" w:hAnsi="Calibri" w:cs="Calibri"/>
          <w:lang w:val="en-US"/>
        </w:rPr>
      </w:pPr>
      <w:r w:rsidRPr="001658A4">
        <w:rPr>
          <w:rFonts w:ascii="Calibri" w:hAnsi="Calibri" w:cs="Calibri"/>
          <w:b/>
          <w:bCs/>
          <w:lang w:val="en-US"/>
        </w:rPr>
        <w:t>Strategy and planning</w:t>
      </w:r>
    </w:p>
    <w:p w14:paraId="608A4249" w14:textId="77777777" w:rsidR="001658A4" w:rsidRPr="001658A4" w:rsidRDefault="001658A4" w:rsidP="001658A4">
      <w:pPr>
        <w:pStyle w:val="Default"/>
        <w:ind w:left="232"/>
        <w:rPr>
          <w:rFonts w:ascii="Calibri" w:hAnsi="Calibri" w:cs="Calibri"/>
          <w:lang w:val="en-US"/>
        </w:rPr>
      </w:pPr>
    </w:p>
    <w:p w14:paraId="0496B464" w14:textId="51AD4400" w:rsidR="00452341" w:rsidRPr="001658A4" w:rsidRDefault="00404371">
      <w:pPr>
        <w:pStyle w:val="Default"/>
        <w:numPr>
          <w:ilvl w:val="0"/>
          <w:numId w:val="4"/>
        </w:numPr>
        <w:rPr>
          <w:rFonts w:ascii="Calibri" w:hAnsi="Calibri" w:cs="Calibri"/>
          <w:lang w:val="en-US"/>
        </w:rPr>
      </w:pPr>
      <w:r w:rsidRPr="001658A4">
        <w:rPr>
          <w:rFonts w:ascii="Calibri" w:hAnsi="Calibri" w:cs="Calibri"/>
          <w:lang w:val="en-US"/>
        </w:rPr>
        <w:t>Accountable to the Managing Director and Trustees for ensuring that fundraising and marketing perform to plan, resources are effectively utilised and recommended/best practice are fully complied with.</w:t>
      </w:r>
    </w:p>
    <w:p w14:paraId="24931814" w14:textId="77777777" w:rsidR="00452341" w:rsidRPr="001658A4" w:rsidRDefault="00404371">
      <w:pPr>
        <w:pStyle w:val="Default"/>
        <w:numPr>
          <w:ilvl w:val="0"/>
          <w:numId w:val="4"/>
        </w:numPr>
        <w:rPr>
          <w:rFonts w:ascii="Calibri" w:hAnsi="Calibri" w:cs="Calibri"/>
          <w:lang w:val="en-US"/>
        </w:rPr>
      </w:pPr>
      <w:r w:rsidRPr="001658A4">
        <w:rPr>
          <w:rFonts w:ascii="Calibri" w:hAnsi="Calibri" w:cs="Calibri"/>
          <w:lang w:val="en-US"/>
        </w:rPr>
        <w:t>Lead the development and implementation of integrated fundraising and marketing</w:t>
      </w:r>
      <w:r w:rsidRPr="001658A4">
        <w:rPr>
          <w:rFonts w:ascii="Calibri" w:hAnsi="Calibri" w:cs="Calibri"/>
          <w:lang w:val="de-DE"/>
        </w:rPr>
        <w:t xml:space="preserve"> strategies</w:t>
      </w:r>
      <w:r w:rsidRPr="001658A4">
        <w:rPr>
          <w:rFonts w:ascii="Calibri" w:hAnsi="Calibri" w:cs="Calibri"/>
          <w:lang w:val="en-US"/>
        </w:rPr>
        <w:t>, translating them into effective operational work plans and setting annual targets and budgets.</w:t>
      </w:r>
    </w:p>
    <w:p w14:paraId="3A0F7023" w14:textId="77777777" w:rsidR="00452341" w:rsidRPr="001658A4" w:rsidRDefault="00404371">
      <w:pPr>
        <w:pStyle w:val="Default"/>
        <w:numPr>
          <w:ilvl w:val="0"/>
          <w:numId w:val="4"/>
        </w:numPr>
        <w:rPr>
          <w:rFonts w:ascii="Calibri" w:hAnsi="Calibri" w:cs="Calibri"/>
          <w:lang w:val="en-US"/>
        </w:rPr>
      </w:pPr>
      <w:r w:rsidRPr="001658A4">
        <w:rPr>
          <w:rFonts w:ascii="Calibri" w:hAnsi="Calibri" w:cs="Calibri"/>
          <w:lang w:val="en-US"/>
        </w:rPr>
        <w:t>As a member of the senior team, you will support the Managing Director by taking a collective responsibility for the management of bibic, helping to shape overall strategy and representing the charity externally, deputising where appropriate.</w:t>
      </w:r>
    </w:p>
    <w:p w14:paraId="7D4DC361" w14:textId="77777777" w:rsidR="00452341" w:rsidRPr="001658A4" w:rsidRDefault="00404371">
      <w:pPr>
        <w:pStyle w:val="Default"/>
        <w:numPr>
          <w:ilvl w:val="0"/>
          <w:numId w:val="4"/>
        </w:numPr>
        <w:rPr>
          <w:rFonts w:ascii="Calibri" w:hAnsi="Calibri" w:cs="Calibri"/>
          <w:lang w:val="en-US"/>
        </w:rPr>
      </w:pPr>
      <w:r w:rsidRPr="001658A4">
        <w:rPr>
          <w:rFonts w:ascii="Calibri" w:hAnsi="Calibri" w:cs="Calibri"/>
          <w:lang w:val="en-US"/>
        </w:rPr>
        <w:t xml:space="preserve">Develop systems and utilise data insight to drive decision making and improve performance and return on investment. </w:t>
      </w:r>
    </w:p>
    <w:p w14:paraId="2B4D6A2F" w14:textId="77777777" w:rsidR="00452341" w:rsidRPr="001658A4" w:rsidRDefault="00404371">
      <w:pPr>
        <w:pStyle w:val="Default"/>
        <w:numPr>
          <w:ilvl w:val="0"/>
          <w:numId w:val="4"/>
        </w:numPr>
        <w:rPr>
          <w:rFonts w:ascii="Calibri" w:hAnsi="Calibri" w:cs="Calibri"/>
        </w:rPr>
      </w:pPr>
      <w:r w:rsidRPr="001658A4">
        <w:rPr>
          <w:rFonts w:ascii="Calibri" w:hAnsi="Calibri" w:cs="Calibri"/>
          <w:u w:color="000000"/>
        </w:rPr>
        <w:t>Monitor</w:t>
      </w:r>
      <w:r w:rsidRPr="001658A4">
        <w:rPr>
          <w:rFonts w:ascii="Calibri" w:hAnsi="Calibri" w:cs="Calibri"/>
          <w:u w:color="000000"/>
          <w:lang w:val="en-US"/>
        </w:rPr>
        <w:t>, evaluate and report against agreed performance indicators; identifying opportunities for income growth and innovation and key issues inhibiting success, taking appropriate action.</w:t>
      </w:r>
    </w:p>
    <w:p w14:paraId="53EF4FFC" w14:textId="43266E9C" w:rsidR="00452341" w:rsidRPr="001658A4" w:rsidRDefault="00404371">
      <w:pPr>
        <w:pStyle w:val="Default"/>
        <w:numPr>
          <w:ilvl w:val="0"/>
          <w:numId w:val="4"/>
        </w:numPr>
        <w:rPr>
          <w:rFonts w:ascii="Calibri" w:hAnsi="Calibri" w:cs="Calibri"/>
          <w:lang w:val="en-US"/>
        </w:rPr>
      </w:pPr>
      <w:r w:rsidRPr="001658A4">
        <w:rPr>
          <w:rFonts w:ascii="Calibri" w:hAnsi="Calibri" w:cs="Calibri"/>
          <w:u w:color="000000"/>
          <w:lang w:val="en-US"/>
        </w:rPr>
        <w:t>Champion fundraising and marketing throughout bibic, ensuring collaborative working with the therapy team and that families are encouraged to engage in fundraising and marketing activity.</w:t>
      </w:r>
    </w:p>
    <w:p w14:paraId="346E275F" w14:textId="77777777" w:rsidR="001658A4" w:rsidRPr="001658A4" w:rsidRDefault="001658A4" w:rsidP="001658A4">
      <w:pPr>
        <w:pStyle w:val="Default"/>
        <w:ind w:left="174"/>
        <w:rPr>
          <w:rFonts w:ascii="Calibri" w:hAnsi="Calibri" w:cs="Calibri"/>
          <w:lang w:val="en-US"/>
        </w:rPr>
      </w:pPr>
    </w:p>
    <w:p w14:paraId="1EDC5841" w14:textId="77777777" w:rsidR="00452341" w:rsidRPr="001658A4" w:rsidRDefault="00404371">
      <w:pPr>
        <w:pStyle w:val="Default"/>
        <w:numPr>
          <w:ilvl w:val="0"/>
          <w:numId w:val="4"/>
        </w:numPr>
        <w:rPr>
          <w:rFonts w:ascii="Calibri" w:hAnsi="Calibri" w:cs="Calibri"/>
          <w:lang w:val="en-US"/>
        </w:rPr>
      </w:pPr>
      <w:r w:rsidRPr="001658A4">
        <w:rPr>
          <w:rFonts w:ascii="Calibri" w:hAnsi="Calibri" w:cs="Calibri"/>
          <w:u w:color="000000"/>
          <w:lang w:val="en-US"/>
        </w:rPr>
        <w:t>Lead on the strategic development of digital marketing and fundraising to enable bibic to reach more families and increase impact, whilst also supporting income growth and brand awareness.</w:t>
      </w:r>
    </w:p>
    <w:p w14:paraId="06328A10" w14:textId="77777777" w:rsidR="00452341" w:rsidRPr="001658A4" w:rsidRDefault="00404371">
      <w:pPr>
        <w:pStyle w:val="Default"/>
        <w:numPr>
          <w:ilvl w:val="0"/>
          <w:numId w:val="4"/>
        </w:numPr>
        <w:rPr>
          <w:rFonts w:ascii="Calibri" w:hAnsi="Calibri" w:cs="Calibri"/>
          <w:lang w:val="en-US"/>
        </w:rPr>
      </w:pPr>
      <w:r w:rsidRPr="001658A4">
        <w:rPr>
          <w:rFonts w:ascii="Calibri" w:hAnsi="Calibri" w:cs="Calibri"/>
          <w:lang w:val="en-US"/>
        </w:rPr>
        <w:t>Ensure bibic remains up to date with legislative and regulatory developments, best practice and market trends and uses this information to inform fundraising and marketing programmes.</w:t>
      </w:r>
    </w:p>
    <w:p w14:paraId="5BE7301F" w14:textId="77777777" w:rsidR="00452341" w:rsidRPr="001658A4" w:rsidRDefault="00404371">
      <w:pPr>
        <w:pStyle w:val="Default"/>
        <w:numPr>
          <w:ilvl w:val="0"/>
          <w:numId w:val="4"/>
        </w:numPr>
        <w:rPr>
          <w:rFonts w:ascii="Calibri" w:hAnsi="Calibri" w:cs="Calibri"/>
          <w:lang w:val="en-US"/>
        </w:rPr>
      </w:pPr>
      <w:r w:rsidRPr="001658A4">
        <w:rPr>
          <w:rFonts w:ascii="Calibri" w:hAnsi="Calibri" w:cs="Calibri"/>
          <w:lang w:val="en-US"/>
        </w:rPr>
        <w:t>Ensure that the ideas, views and needs of bibic families inform and shape fundraising and marketing activities.</w:t>
      </w:r>
    </w:p>
    <w:p w14:paraId="4F2E0AD3" w14:textId="77777777" w:rsidR="00452341" w:rsidRPr="001658A4" w:rsidRDefault="00404371">
      <w:pPr>
        <w:pStyle w:val="Default"/>
        <w:numPr>
          <w:ilvl w:val="0"/>
          <w:numId w:val="4"/>
        </w:numPr>
        <w:rPr>
          <w:rFonts w:ascii="Calibri" w:hAnsi="Calibri" w:cs="Calibri"/>
          <w:lang w:val="en-US"/>
        </w:rPr>
      </w:pPr>
      <w:r w:rsidRPr="001658A4">
        <w:rPr>
          <w:rFonts w:ascii="Calibri" w:hAnsi="Calibri" w:cs="Calibri"/>
          <w:lang w:val="en-US"/>
        </w:rPr>
        <w:t>Working with the senior team, develop and embed a culture of data collection across bibic, ensuring systems and processes meet need and comply with external regulation.</w:t>
      </w:r>
    </w:p>
    <w:p w14:paraId="34621A45" w14:textId="77777777" w:rsidR="00452341" w:rsidRPr="001658A4" w:rsidRDefault="00404371">
      <w:pPr>
        <w:pStyle w:val="Default"/>
        <w:numPr>
          <w:ilvl w:val="0"/>
          <w:numId w:val="4"/>
        </w:numPr>
        <w:rPr>
          <w:rFonts w:ascii="Calibri" w:hAnsi="Calibri" w:cs="Calibri"/>
          <w:lang w:val="en-US"/>
        </w:rPr>
      </w:pPr>
      <w:r w:rsidRPr="001658A4">
        <w:rPr>
          <w:rFonts w:ascii="Calibri" w:hAnsi="Calibri" w:cs="Calibri"/>
          <w:lang w:val="en-US"/>
        </w:rPr>
        <w:t xml:space="preserve">Working with the senior team, develop a pipeline of projects for investment ensuring that business cases suitable for fundraising are produced in a timely manner. </w:t>
      </w:r>
    </w:p>
    <w:p w14:paraId="53992221" w14:textId="77777777" w:rsidR="00452341" w:rsidRPr="001658A4" w:rsidRDefault="00452341">
      <w:pPr>
        <w:pStyle w:val="Default"/>
        <w:rPr>
          <w:rFonts w:ascii="Calibri" w:eastAsia="Calibri" w:hAnsi="Calibri" w:cs="Calibri"/>
          <w:u w:color="000000"/>
          <w:lang w:val="en-US"/>
        </w:rPr>
      </w:pPr>
    </w:p>
    <w:p w14:paraId="27F21B76" w14:textId="5212C7F6" w:rsidR="00452341" w:rsidRPr="001658A4" w:rsidRDefault="00404371" w:rsidP="001658A4">
      <w:pPr>
        <w:pStyle w:val="Default"/>
        <w:numPr>
          <w:ilvl w:val="0"/>
          <w:numId w:val="2"/>
        </w:numPr>
        <w:rPr>
          <w:rFonts w:ascii="Calibri" w:hAnsi="Calibri" w:cs="Calibri"/>
          <w:b/>
          <w:bCs/>
          <w:u w:color="000000"/>
          <w:lang w:val="en-US"/>
        </w:rPr>
      </w:pPr>
      <w:r w:rsidRPr="001658A4">
        <w:rPr>
          <w:rFonts w:ascii="Calibri" w:hAnsi="Calibri" w:cs="Calibri"/>
          <w:b/>
          <w:bCs/>
          <w:u w:color="000000"/>
          <w:lang w:val="en-US"/>
        </w:rPr>
        <w:t>Fundraising</w:t>
      </w:r>
    </w:p>
    <w:p w14:paraId="1A97F15A" w14:textId="77777777" w:rsidR="001658A4" w:rsidRPr="001658A4" w:rsidRDefault="001658A4" w:rsidP="001658A4">
      <w:pPr>
        <w:pStyle w:val="Default"/>
        <w:ind w:left="232"/>
        <w:rPr>
          <w:rFonts w:ascii="Calibri" w:eastAsia="Arial" w:hAnsi="Calibri" w:cs="Calibri"/>
          <w:b/>
          <w:bCs/>
          <w:u w:color="000000"/>
          <w:lang w:val="en-US"/>
        </w:rPr>
      </w:pPr>
    </w:p>
    <w:p w14:paraId="0E143AF0" w14:textId="77777777" w:rsidR="00452341" w:rsidRPr="001658A4" w:rsidRDefault="00404371">
      <w:pPr>
        <w:pStyle w:val="Default"/>
        <w:numPr>
          <w:ilvl w:val="0"/>
          <w:numId w:val="4"/>
        </w:numPr>
        <w:rPr>
          <w:rFonts w:ascii="Calibri" w:eastAsia="Calibri" w:hAnsi="Calibri" w:cs="Calibri"/>
          <w:u w:color="000000"/>
          <w:lang w:val="en-US"/>
        </w:rPr>
      </w:pPr>
      <w:r w:rsidRPr="001658A4">
        <w:rPr>
          <w:rFonts w:ascii="Calibri" w:eastAsia="Calibri" w:hAnsi="Calibri" w:cs="Calibri"/>
          <w:u w:color="000000"/>
          <w:lang w:val="en-US"/>
        </w:rPr>
        <w:t>Develop, implement, lead and manage a fundraising strategy and tactical plan for fundraising activities, including individuals (including regular giving and appeals), community, corporate, major donors, grants and legacies.</w:t>
      </w:r>
    </w:p>
    <w:p w14:paraId="3925BE16" w14:textId="77777777" w:rsidR="00452341" w:rsidRPr="001658A4" w:rsidRDefault="00404371">
      <w:pPr>
        <w:pStyle w:val="Default"/>
        <w:numPr>
          <w:ilvl w:val="0"/>
          <w:numId w:val="4"/>
        </w:numPr>
        <w:rPr>
          <w:rFonts w:ascii="Calibri" w:hAnsi="Calibri" w:cs="Calibri"/>
          <w:lang w:val="en-US"/>
        </w:rPr>
      </w:pPr>
      <w:r w:rsidRPr="001658A4">
        <w:rPr>
          <w:rFonts w:ascii="Calibri" w:hAnsi="Calibri" w:cs="Calibri"/>
          <w:u w:color="000000"/>
          <w:lang w:val="en-US"/>
        </w:rPr>
        <w:t>Lead on developing and delivering an effective major donors programme which significantly increases bibic’s service capacity.</w:t>
      </w:r>
    </w:p>
    <w:p w14:paraId="77FA34F8" w14:textId="77777777" w:rsidR="00452341" w:rsidRPr="001658A4" w:rsidRDefault="00404371">
      <w:pPr>
        <w:pStyle w:val="Default"/>
        <w:numPr>
          <w:ilvl w:val="0"/>
          <w:numId w:val="4"/>
        </w:numPr>
        <w:rPr>
          <w:rFonts w:ascii="Calibri" w:hAnsi="Calibri" w:cs="Calibri"/>
          <w:lang w:val="en-US"/>
        </w:rPr>
      </w:pPr>
      <w:r w:rsidRPr="001658A4">
        <w:rPr>
          <w:rFonts w:ascii="Calibri" w:hAnsi="Calibri" w:cs="Calibri"/>
          <w:u w:color="000000"/>
          <w:lang w:val="en-US"/>
        </w:rPr>
        <w:t>Lead on the proactive development of legacy income, utilising both fundraising and marketing resource, to achieve a significant and sustained increase in the number and value of gifts.</w:t>
      </w:r>
    </w:p>
    <w:p w14:paraId="54CF0C46" w14:textId="77777777" w:rsidR="00452341" w:rsidRPr="001658A4" w:rsidRDefault="00404371">
      <w:pPr>
        <w:pStyle w:val="Default"/>
        <w:numPr>
          <w:ilvl w:val="0"/>
          <w:numId w:val="4"/>
        </w:numPr>
        <w:rPr>
          <w:rFonts w:ascii="Calibri" w:hAnsi="Calibri" w:cs="Calibri"/>
          <w:lang w:val="en-US"/>
        </w:rPr>
      </w:pPr>
      <w:r w:rsidRPr="001658A4">
        <w:rPr>
          <w:rFonts w:ascii="Calibri" w:hAnsi="Calibri" w:cs="Calibri"/>
          <w:u w:color="000000"/>
          <w:lang w:val="en-US"/>
        </w:rPr>
        <w:t>Support the team where appropriate with key high value relationships, including delivering personalised stewardship activities or pitches/presentations.</w:t>
      </w:r>
    </w:p>
    <w:p w14:paraId="2616AEC6" w14:textId="77777777" w:rsidR="00452341" w:rsidRPr="001658A4" w:rsidRDefault="00404371">
      <w:pPr>
        <w:pStyle w:val="Default"/>
        <w:numPr>
          <w:ilvl w:val="0"/>
          <w:numId w:val="4"/>
        </w:numPr>
        <w:rPr>
          <w:rFonts w:ascii="Calibri" w:hAnsi="Calibri" w:cs="Calibri"/>
          <w:lang w:val="en-US"/>
        </w:rPr>
      </w:pPr>
      <w:r w:rsidRPr="001658A4">
        <w:rPr>
          <w:rFonts w:ascii="Calibri" w:hAnsi="Calibri" w:cs="Calibri"/>
          <w:u w:color="000000"/>
          <w:lang w:val="en-US"/>
        </w:rPr>
        <w:t>Drive innovation in fundraising activity to improve current practice and develop new approaches to secure new/additional funding.</w:t>
      </w:r>
    </w:p>
    <w:p w14:paraId="4F3BB77F" w14:textId="77777777" w:rsidR="00452341" w:rsidRPr="001658A4" w:rsidRDefault="00404371">
      <w:pPr>
        <w:pStyle w:val="Default"/>
        <w:numPr>
          <w:ilvl w:val="0"/>
          <w:numId w:val="4"/>
        </w:numPr>
        <w:rPr>
          <w:rFonts w:ascii="Calibri" w:hAnsi="Calibri" w:cs="Calibri"/>
          <w:lang w:val="en-US"/>
        </w:rPr>
      </w:pPr>
      <w:r w:rsidRPr="001658A4">
        <w:rPr>
          <w:rFonts w:ascii="Calibri" w:hAnsi="Calibri" w:cs="Calibri"/>
          <w:u w:color="000000"/>
          <w:lang w:val="en-US"/>
        </w:rPr>
        <w:t>Ensure delivery of excellent donor care through the development of an effective stewardship plan, mobilising marketing activity where appropriate and creating a donor-centric culture across bibic.</w:t>
      </w:r>
    </w:p>
    <w:p w14:paraId="08A8D7C9" w14:textId="77777777" w:rsidR="00452341" w:rsidRPr="001658A4" w:rsidRDefault="00452341">
      <w:pPr>
        <w:pStyle w:val="Default"/>
        <w:rPr>
          <w:rFonts w:ascii="Calibri" w:eastAsia="Arial" w:hAnsi="Calibri" w:cs="Calibri"/>
          <w:u w:color="000000"/>
        </w:rPr>
      </w:pPr>
    </w:p>
    <w:p w14:paraId="506AF2E4" w14:textId="77777777" w:rsidR="00452341" w:rsidRPr="001658A4" w:rsidRDefault="00404371">
      <w:pPr>
        <w:pStyle w:val="Default"/>
        <w:rPr>
          <w:rFonts w:ascii="Calibri" w:eastAsia="Calibri" w:hAnsi="Calibri" w:cs="Calibri"/>
          <w:b/>
          <w:bCs/>
          <w:u w:color="000000"/>
          <w:lang w:val="en-US"/>
        </w:rPr>
      </w:pPr>
      <w:r w:rsidRPr="001658A4">
        <w:rPr>
          <w:rFonts w:ascii="Calibri" w:eastAsia="Calibri" w:hAnsi="Calibri" w:cs="Calibri"/>
          <w:b/>
          <w:bCs/>
          <w:u w:color="000000"/>
          <w:lang w:val="en-US"/>
        </w:rPr>
        <w:t>3. Marketing and communications</w:t>
      </w:r>
    </w:p>
    <w:p w14:paraId="31F4E980" w14:textId="77777777" w:rsidR="00452341" w:rsidRPr="001658A4" w:rsidRDefault="00452341">
      <w:pPr>
        <w:pStyle w:val="Default"/>
        <w:rPr>
          <w:rFonts w:ascii="Calibri" w:eastAsia="Calibri" w:hAnsi="Calibri" w:cs="Calibri"/>
          <w:u w:color="000000"/>
          <w:lang w:val="en-US"/>
        </w:rPr>
      </w:pPr>
    </w:p>
    <w:p w14:paraId="1BAE90B8" w14:textId="77777777" w:rsidR="00452341" w:rsidRPr="001658A4" w:rsidRDefault="00404371">
      <w:pPr>
        <w:pStyle w:val="Default"/>
        <w:numPr>
          <w:ilvl w:val="0"/>
          <w:numId w:val="4"/>
        </w:numPr>
        <w:rPr>
          <w:rFonts w:ascii="Calibri" w:eastAsia="Calibri" w:hAnsi="Calibri" w:cs="Calibri"/>
          <w:u w:color="000000"/>
          <w:lang w:val="en-US"/>
        </w:rPr>
      </w:pPr>
      <w:r w:rsidRPr="001658A4">
        <w:rPr>
          <w:rFonts w:ascii="Calibri" w:eastAsia="Calibri" w:hAnsi="Calibri" w:cs="Calibri"/>
          <w:u w:color="000000"/>
          <w:lang w:val="en-US"/>
        </w:rPr>
        <w:t>Develop, implement, lead and manage a marketing and communications strategy and tactical plan for marketing and communications.</w:t>
      </w:r>
    </w:p>
    <w:p w14:paraId="12F2A5AF" w14:textId="77777777" w:rsidR="00452341" w:rsidRPr="001658A4" w:rsidRDefault="00404371">
      <w:pPr>
        <w:pStyle w:val="Default"/>
        <w:numPr>
          <w:ilvl w:val="0"/>
          <w:numId w:val="4"/>
        </w:numPr>
        <w:rPr>
          <w:rFonts w:ascii="Calibri" w:eastAsia="Calibri" w:hAnsi="Calibri" w:cs="Calibri"/>
          <w:u w:color="000000"/>
          <w:lang w:val="en-US"/>
        </w:rPr>
      </w:pPr>
      <w:r w:rsidRPr="001658A4">
        <w:rPr>
          <w:rFonts w:ascii="Calibri" w:eastAsia="Calibri" w:hAnsi="Calibri" w:cs="Calibri"/>
          <w:u w:color="000000"/>
          <w:lang w:val="en-US"/>
        </w:rPr>
        <w:t>Maintain and champion bibic’s organisational brand.</w:t>
      </w:r>
    </w:p>
    <w:p w14:paraId="01CADEF4" w14:textId="77777777" w:rsidR="00452341" w:rsidRPr="001658A4" w:rsidRDefault="00404371">
      <w:pPr>
        <w:pStyle w:val="Default"/>
        <w:numPr>
          <w:ilvl w:val="0"/>
          <w:numId w:val="4"/>
        </w:numPr>
        <w:rPr>
          <w:rFonts w:ascii="Calibri" w:eastAsia="Calibri" w:hAnsi="Calibri" w:cs="Calibri"/>
          <w:u w:color="000000"/>
          <w:lang w:val="en-US"/>
        </w:rPr>
      </w:pPr>
      <w:r w:rsidRPr="001658A4">
        <w:rPr>
          <w:rFonts w:ascii="Calibri" w:eastAsia="Calibri" w:hAnsi="Calibri" w:cs="Calibri"/>
          <w:u w:color="000000"/>
          <w:lang w:val="en-US"/>
        </w:rPr>
        <w:t>Use market intelligence and charity sector best practice to inform overall plans.</w:t>
      </w:r>
    </w:p>
    <w:p w14:paraId="5ED7E8D7" w14:textId="77777777" w:rsidR="00452341" w:rsidRPr="001658A4" w:rsidRDefault="00404371">
      <w:pPr>
        <w:pStyle w:val="Default"/>
        <w:numPr>
          <w:ilvl w:val="0"/>
          <w:numId w:val="4"/>
        </w:numPr>
        <w:rPr>
          <w:rFonts w:ascii="Calibri" w:eastAsia="Calibri" w:hAnsi="Calibri" w:cs="Calibri"/>
          <w:u w:color="000000"/>
          <w:lang w:val="en-US"/>
        </w:rPr>
      </w:pPr>
      <w:r w:rsidRPr="001658A4">
        <w:rPr>
          <w:rFonts w:ascii="Calibri" w:eastAsia="Calibri" w:hAnsi="Calibri" w:cs="Calibri"/>
          <w:u w:color="000000"/>
          <w:lang w:val="en-US"/>
        </w:rPr>
        <w:t>Support the development of effective campaigns, including individual giving appeals or awareness campaigns that are designed to inspire, raise awareness and result in desired action.</w:t>
      </w:r>
    </w:p>
    <w:p w14:paraId="1C0C74C6" w14:textId="77777777" w:rsidR="00452341" w:rsidRPr="001658A4" w:rsidRDefault="00404371">
      <w:pPr>
        <w:pStyle w:val="Default"/>
        <w:numPr>
          <w:ilvl w:val="0"/>
          <w:numId w:val="4"/>
        </w:numPr>
        <w:rPr>
          <w:rFonts w:ascii="Calibri" w:eastAsia="Calibri" w:hAnsi="Calibri" w:cs="Calibri"/>
          <w:u w:color="000000"/>
          <w:lang w:val="en-US"/>
        </w:rPr>
      </w:pPr>
      <w:r w:rsidRPr="001658A4">
        <w:rPr>
          <w:rFonts w:ascii="Calibri" w:eastAsia="Calibri" w:hAnsi="Calibri" w:cs="Calibri"/>
          <w:u w:color="000000"/>
          <w:lang w:val="en-US"/>
        </w:rPr>
        <w:t>Ensure timely production of the Annual Report and Financial Statements.</w:t>
      </w:r>
    </w:p>
    <w:p w14:paraId="24E8934B" w14:textId="77777777" w:rsidR="00452341" w:rsidRPr="001658A4" w:rsidRDefault="00404371">
      <w:pPr>
        <w:pStyle w:val="Default"/>
        <w:numPr>
          <w:ilvl w:val="0"/>
          <w:numId w:val="4"/>
        </w:numPr>
        <w:rPr>
          <w:rFonts w:ascii="Calibri" w:eastAsia="Calibri" w:hAnsi="Calibri" w:cs="Calibri"/>
          <w:u w:color="000000"/>
          <w:lang w:val="en-US"/>
        </w:rPr>
      </w:pPr>
      <w:r w:rsidRPr="001658A4">
        <w:rPr>
          <w:rFonts w:ascii="Calibri" w:eastAsia="Calibri" w:hAnsi="Calibri" w:cs="Calibri"/>
          <w:u w:color="000000"/>
          <w:lang w:val="en-US"/>
        </w:rPr>
        <w:t>To ensure that bibic maintains a positive and respected national profile within the disability and additional needs arena.</w:t>
      </w:r>
    </w:p>
    <w:p w14:paraId="5E4F3259" w14:textId="77777777" w:rsidR="00452341" w:rsidRPr="001658A4" w:rsidRDefault="00452341">
      <w:pPr>
        <w:pStyle w:val="Default"/>
        <w:rPr>
          <w:rFonts w:ascii="Calibri" w:eastAsia="Calibri" w:hAnsi="Calibri" w:cs="Calibri"/>
          <w:u w:color="000000"/>
          <w:lang w:val="en-US"/>
        </w:rPr>
      </w:pPr>
    </w:p>
    <w:p w14:paraId="1F4B779F" w14:textId="77777777" w:rsidR="00452341" w:rsidRPr="001658A4" w:rsidRDefault="00404371">
      <w:pPr>
        <w:pStyle w:val="Default"/>
        <w:rPr>
          <w:rFonts w:ascii="Calibri" w:eastAsia="Calibri" w:hAnsi="Calibri" w:cs="Calibri"/>
          <w:b/>
          <w:bCs/>
          <w:u w:color="000000"/>
          <w:lang w:val="en-US"/>
        </w:rPr>
      </w:pPr>
      <w:r w:rsidRPr="001658A4">
        <w:rPr>
          <w:rFonts w:ascii="Calibri" w:eastAsia="Calibri" w:hAnsi="Calibri" w:cs="Calibri"/>
          <w:b/>
          <w:bCs/>
          <w:u w:color="000000"/>
          <w:lang w:val="en-US"/>
        </w:rPr>
        <w:t>4. Leadership and management</w:t>
      </w:r>
    </w:p>
    <w:p w14:paraId="2D38C8D5" w14:textId="77777777" w:rsidR="00452341" w:rsidRPr="001658A4" w:rsidRDefault="00452341">
      <w:pPr>
        <w:pStyle w:val="Default"/>
        <w:rPr>
          <w:rFonts w:ascii="Calibri" w:eastAsia="Arial" w:hAnsi="Calibri" w:cs="Calibri"/>
          <w:b/>
          <w:bCs/>
        </w:rPr>
      </w:pPr>
    </w:p>
    <w:p w14:paraId="767D6473" w14:textId="77777777" w:rsidR="00452341" w:rsidRPr="001658A4" w:rsidRDefault="00404371">
      <w:pPr>
        <w:pStyle w:val="Default"/>
        <w:numPr>
          <w:ilvl w:val="0"/>
          <w:numId w:val="4"/>
        </w:numPr>
        <w:rPr>
          <w:rFonts w:ascii="Calibri" w:hAnsi="Calibri" w:cs="Calibri"/>
          <w:lang w:val="en-US"/>
        </w:rPr>
      </w:pPr>
      <w:r w:rsidRPr="001658A4">
        <w:rPr>
          <w:rFonts w:ascii="Calibri" w:hAnsi="Calibri" w:cs="Calibri"/>
          <w:lang w:val="en-US"/>
        </w:rPr>
        <w:t>Manage and support the team</w:t>
      </w:r>
      <w:r w:rsidRPr="001658A4">
        <w:rPr>
          <w:rFonts w:ascii="Calibri" w:hAnsi="Calibri" w:cs="Calibri"/>
        </w:rPr>
        <w:t xml:space="preserve"> </w:t>
      </w:r>
      <w:r w:rsidRPr="001658A4">
        <w:rPr>
          <w:rFonts w:ascii="Calibri" w:hAnsi="Calibri" w:cs="Calibri"/>
          <w:lang w:val="en-US"/>
        </w:rPr>
        <w:t>to develop their skills and capacity including coaching, supervision, individual/project work, annual appraisals, one-to-one and team meetings.</w:t>
      </w:r>
    </w:p>
    <w:p w14:paraId="43837E26" w14:textId="77777777" w:rsidR="00452341" w:rsidRPr="001658A4" w:rsidRDefault="00404371">
      <w:pPr>
        <w:pStyle w:val="Default"/>
        <w:numPr>
          <w:ilvl w:val="0"/>
          <w:numId w:val="4"/>
        </w:numPr>
        <w:rPr>
          <w:rFonts w:ascii="Calibri" w:hAnsi="Calibri" w:cs="Calibri"/>
          <w:lang w:val="en-US"/>
        </w:rPr>
      </w:pPr>
      <w:r w:rsidRPr="001658A4">
        <w:rPr>
          <w:rFonts w:ascii="Calibri" w:hAnsi="Calibri" w:cs="Calibri"/>
          <w:lang w:val="en-US"/>
        </w:rPr>
        <w:t xml:space="preserve">Facilitate and encourage team members to work together; through motivational and inclusive leadership, with a coaching and enabling style.   </w:t>
      </w:r>
    </w:p>
    <w:p w14:paraId="268B40B6" w14:textId="77777777" w:rsidR="00452341" w:rsidRPr="001658A4" w:rsidRDefault="00404371">
      <w:pPr>
        <w:pStyle w:val="Default"/>
        <w:numPr>
          <w:ilvl w:val="0"/>
          <w:numId w:val="4"/>
        </w:numPr>
        <w:rPr>
          <w:rFonts w:ascii="Calibri" w:hAnsi="Calibri" w:cs="Calibri"/>
          <w:lang w:val="en-US"/>
        </w:rPr>
      </w:pPr>
      <w:r w:rsidRPr="001658A4">
        <w:rPr>
          <w:rFonts w:ascii="Calibri" w:hAnsi="Calibri" w:cs="Calibri"/>
          <w:lang w:val="en-US"/>
        </w:rPr>
        <w:t>A robust approach to reporting and evaluation will provide insight to drive decision making; success will require us to refine and develop systems and procedures, be results orientated, with performance management central to measuring outcomes.</w:t>
      </w:r>
    </w:p>
    <w:p w14:paraId="473E55D7" w14:textId="56234F2C" w:rsidR="00452341" w:rsidRDefault="00404371">
      <w:pPr>
        <w:pStyle w:val="Default"/>
        <w:numPr>
          <w:ilvl w:val="0"/>
          <w:numId w:val="4"/>
        </w:numPr>
        <w:rPr>
          <w:rFonts w:ascii="Calibri" w:hAnsi="Calibri" w:cs="Calibri"/>
          <w:lang w:val="en-US"/>
        </w:rPr>
      </w:pPr>
      <w:r w:rsidRPr="001658A4">
        <w:rPr>
          <w:rFonts w:ascii="Calibri" w:hAnsi="Calibri" w:cs="Calibri"/>
          <w:lang w:val="en-US"/>
        </w:rPr>
        <w:lastRenderedPageBreak/>
        <w:t>Develop and implement a strategy to use volunteering within the fundraising and marketing team to enhance bibic’s impact.</w:t>
      </w:r>
    </w:p>
    <w:p w14:paraId="23A12AAB" w14:textId="5062DC62" w:rsidR="00FC1093" w:rsidRPr="001658A4" w:rsidRDefault="00FC1093">
      <w:pPr>
        <w:pStyle w:val="Default"/>
        <w:numPr>
          <w:ilvl w:val="0"/>
          <w:numId w:val="4"/>
        </w:numPr>
        <w:rPr>
          <w:rFonts w:ascii="Calibri" w:hAnsi="Calibri" w:cs="Calibri"/>
          <w:lang w:val="en-US"/>
        </w:rPr>
      </w:pPr>
      <w:r>
        <w:rPr>
          <w:rFonts w:ascii="Calibri" w:hAnsi="Calibri" w:cs="Calibri"/>
          <w:lang w:val="en-US"/>
        </w:rPr>
        <w:t xml:space="preserve">Lead on Data protection across the Fundraising and Marketing areas of the organisation. </w:t>
      </w:r>
    </w:p>
    <w:p w14:paraId="0C4EEE00" w14:textId="77777777" w:rsidR="00452341" w:rsidRPr="001658A4" w:rsidRDefault="00452341">
      <w:pPr>
        <w:pStyle w:val="Body"/>
        <w:tabs>
          <w:tab w:val="left" w:pos="1665"/>
        </w:tabs>
        <w:spacing w:after="0" w:line="240" w:lineRule="auto"/>
        <w:jc w:val="both"/>
        <w:outlineLvl w:val="0"/>
      </w:pPr>
    </w:p>
    <w:p w14:paraId="4B0D3803" w14:textId="77777777" w:rsidR="00452341" w:rsidRPr="001658A4" w:rsidRDefault="00404371">
      <w:pPr>
        <w:pStyle w:val="Body"/>
        <w:tabs>
          <w:tab w:val="left" w:pos="1665"/>
        </w:tabs>
        <w:spacing w:after="0" w:line="240" w:lineRule="auto"/>
        <w:jc w:val="both"/>
        <w:outlineLvl w:val="0"/>
        <w:rPr>
          <w:b/>
          <w:bCs/>
        </w:rPr>
      </w:pPr>
      <w:r w:rsidRPr="001658A4">
        <w:rPr>
          <w:b/>
          <w:bCs/>
          <w:lang w:val="en-US"/>
        </w:rPr>
        <w:t>5. Additional responsibilities</w:t>
      </w:r>
      <w:r w:rsidRPr="001658A4">
        <w:rPr>
          <w:b/>
          <w:bCs/>
        </w:rPr>
        <w:t>:</w:t>
      </w:r>
    </w:p>
    <w:p w14:paraId="552AA5E7" w14:textId="77777777" w:rsidR="00452341" w:rsidRPr="001658A4" w:rsidRDefault="00452341">
      <w:pPr>
        <w:pStyle w:val="Body"/>
        <w:tabs>
          <w:tab w:val="left" w:pos="1665"/>
        </w:tabs>
        <w:spacing w:after="0" w:line="240" w:lineRule="auto"/>
        <w:jc w:val="both"/>
        <w:outlineLvl w:val="0"/>
      </w:pPr>
    </w:p>
    <w:p w14:paraId="602B6E73" w14:textId="77777777" w:rsidR="00452341" w:rsidRPr="001658A4" w:rsidRDefault="00404371">
      <w:pPr>
        <w:pStyle w:val="Default"/>
        <w:numPr>
          <w:ilvl w:val="0"/>
          <w:numId w:val="4"/>
        </w:numPr>
        <w:rPr>
          <w:rFonts w:ascii="Calibri" w:hAnsi="Calibri" w:cs="Calibri"/>
          <w:lang w:val="en-US"/>
        </w:rPr>
      </w:pPr>
      <w:r w:rsidRPr="001658A4">
        <w:rPr>
          <w:rFonts w:ascii="Calibri" w:hAnsi="Calibri" w:cs="Calibri"/>
          <w:lang w:val="en-US"/>
        </w:rPr>
        <w:t>Work collaboratively with the wider bibic team to support the charity’s overall success.</w:t>
      </w:r>
    </w:p>
    <w:p w14:paraId="7D392251" w14:textId="77777777" w:rsidR="00452341" w:rsidRPr="001658A4" w:rsidRDefault="00404371">
      <w:pPr>
        <w:pStyle w:val="NoSpacing"/>
        <w:numPr>
          <w:ilvl w:val="0"/>
          <w:numId w:val="4"/>
        </w:numPr>
      </w:pPr>
      <w:r w:rsidRPr="001658A4">
        <w:t>Act within bibic’s rules, policies and procedures as stated in the staff handbook.</w:t>
      </w:r>
    </w:p>
    <w:p w14:paraId="13E676E3" w14:textId="77777777" w:rsidR="00452341" w:rsidRPr="001658A4" w:rsidRDefault="00404371">
      <w:pPr>
        <w:pStyle w:val="NoSpacing"/>
        <w:numPr>
          <w:ilvl w:val="0"/>
          <w:numId w:val="4"/>
        </w:numPr>
      </w:pPr>
      <w:r w:rsidRPr="001658A4">
        <w:t>Ensure all activity is compliant with legislation and standards issued by the Charity Commission and Fundraising Regulator.</w:t>
      </w:r>
    </w:p>
    <w:p w14:paraId="0B6BA6E1" w14:textId="77777777" w:rsidR="00452341" w:rsidRPr="001658A4" w:rsidRDefault="00404371">
      <w:pPr>
        <w:pStyle w:val="NoSpacing"/>
        <w:numPr>
          <w:ilvl w:val="0"/>
          <w:numId w:val="4"/>
        </w:numPr>
      </w:pPr>
      <w:r w:rsidRPr="001658A4">
        <w:t>Undertake additional duties commensurate with the post as may reasonably be requested.</w:t>
      </w:r>
    </w:p>
    <w:p w14:paraId="28F8AF63" w14:textId="77777777" w:rsidR="00452341" w:rsidRPr="001658A4" w:rsidRDefault="00452341">
      <w:pPr>
        <w:pStyle w:val="Body"/>
        <w:tabs>
          <w:tab w:val="left" w:pos="1665"/>
        </w:tabs>
        <w:spacing w:after="0" w:line="240" w:lineRule="auto"/>
        <w:jc w:val="both"/>
        <w:outlineLvl w:val="0"/>
        <w:rPr>
          <w:rFonts w:eastAsia="Arial"/>
          <w:b/>
          <w:bCs/>
        </w:rPr>
      </w:pPr>
    </w:p>
    <w:p w14:paraId="676D3F21" w14:textId="77777777" w:rsidR="00452341" w:rsidRPr="001658A4" w:rsidRDefault="00404371">
      <w:pPr>
        <w:pStyle w:val="Body"/>
        <w:tabs>
          <w:tab w:val="left" w:pos="1665"/>
        </w:tabs>
        <w:spacing w:after="0" w:line="240" w:lineRule="auto"/>
        <w:jc w:val="both"/>
        <w:outlineLvl w:val="0"/>
        <w:rPr>
          <w:rFonts w:eastAsia="Arial"/>
          <w:b/>
          <w:bCs/>
          <w:u w:val="single"/>
        </w:rPr>
      </w:pPr>
      <w:r w:rsidRPr="001658A4">
        <w:rPr>
          <w:b/>
          <w:bCs/>
          <w:u w:val="single"/>
          <w:lang w:val="en-US"/>
        </w:rPr>
        <w:t>Person specification</w:t>
      </w:r>
      <w:r w:rsidRPr="001658A4">
        <w:rPr>
          <w:b/>
          <w:bCs/>
          <w:u w:val="single"/>
        </w:rPr>
        <w:t>:</w:t>
      </w:r>
    </w:p>
    <w:p w14:paraId="651BD0D8" w14:textId="77777777" w:rsidR="00452341" w:rsidRPr="001658A4" w:rsidRDefault="00452341">
      <w:pPr>
        <w:pStyle w:val="Body"/>
        <w:tabs>
          <w:tab w:val="left" w:pos="1665"/>
        </w:tabs>
        <w:spacing w:after="0" w:line="240" w:lineRule="auto"/>
        <w:jc w:val="both"/>
        <w:outlineLvl w:val="0"/>
        <w:rPr>
          <w:rFonts w:eastAsia="Arial"/>
          <w:b/>
          <w:bCs/>
        </w:rPr>
      </w:pP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170"/>
        <w:gridCol w:w="8603"/>
      </w:tblGrid>
      <w:tr w:rsidR="00452341" w:rsidRPr="001658A4" w14:paraId="525F81DF" w14:textId="77777777" w:rsidTr="001658A4">
        <w:trPr>
          <w:trHeight w:val="250"/>
          <w:tblHeader/>
        </w:trPr>
        <w:tc>
          <w:tcPr>
            <w:tcW w:w="217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727D1F8" w14:textId="77777777" w:rsidR="00452341" w:rsidRPr="001658A4" w:rsidRDefault="00404371">
            <w:pPr>
              <w:pStyle w:val="NoSpacing"/>
            </w:pPr>
            <w:r w:rsidRPr="001658A4">
              <w:t>Area</w:t>
            </w:r>
          </w:p>
        </w:tc>
        <w:tc>
          <w:tcPr>
            <w:tcW w:w="860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DAF1FB0" w14:textId="77777777" w:rsidR="00452341" w:rsidRPr="001658A4" w:rsidRDefault="00452341">
            <w:pPr>
              <w:rPr>
                <w:rFonts w:ascii="Calibri" w:hAnsi="Calibri" w:cs="Calibri"/>
              </w:rPr>
            </w:pPr>
          </w:p>
        </w:tc>
      </w:tr>
      <w:tr w:rsidR="00452341" w:rsidRPr="001658A4" w14:paraId="6003BA2C" w14:textId="77777777" w:rsidTr="001658A4">
        <w:tblPrEx>
          <w:shd w:val="clear" w:color="auto" w:fill="CDD4E9"/>
        </w:tblPrEx>
        <w:trPr>
          <w:trHeight w:val="1923"/>
        </w:trPr>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87AEC" w14:textId="77777777" w:rsidR="001658A4" w:rsidRDefault="00404371">
            <w:pPr>
              <w:pStyle w:val="NoSpacing"/>
            </w:pPr>
            <w:r w:rsidRPr="001658A4">
              <w:t>Qualifications and/</w:t>
            </w:r>
          </w:p>
          <w:p w14:paraId="3506272C" w14:textId="3D04BFA2" w:rsidR="00452341" w:rsidRPr="001658A4" w:rsidRDefault="00404371">
            <w:pPr>
              <w:pStyle w:val="NoSpacing"/>
            </w:pPr>
            <w:r w:rsidRPr="001658A4">
              <w:t>or Education</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990AF" w14:textId="77777777" w:rsidR="00452341" w:rsidRPr="001658A4" w:rsidRDefault="00404371">
            <w:pPr>
              <w:pStyle w:val="NoSpacing"/>
            </w:pPr>
            <w:r w:rsidRPr="001658A4">
              <w:t>Essential:</w:t>
            </w:r>
          </w:p>
          <w:p w14:paraId="17D07147" w14:textId="77777777" w:rsidR="00452341" w:rsidRPr="001658A4" w:rsidRDefault="00404371">
            <w:pPr>
              <w:pStyle w:val="NoSpacing"/>
              <w:numPr>
                <w:ilvl w:val="0"/>
                <w:numId w:val="5"/>
              </w:numPr>
            </w:pPr>
            <w:r w:rsidRPr="001658A4">
              <w:t>Educated to degree level and/or have proven substantial relevant experience.</w:t>
            </w:r>
          </w:p>
          <w:p w14:paraId="32967341" w14:textId="77777777" w:rsidR="00452341" w:rsidRPr="001658A4" w:rsidRDefault="00452341">
            <w:pPr>
              <w:pStyle w:val="NoSpacing"/>
            </w:pPr>
          </w:p>
          <w:p w14:paraId="50D062DF" w14:textId="77777777" w:rsidR="00452341" w:rsidRPr="001658A4" w:rsidRDefault="00404371">
            <w:pPr>
              <w:pStyle w:val="NoSpacing"/>
            </w:pPr>
            <w:r w:rsidRPr="001658A4">
              <w:t>Desirable:</w:t>
            </w:r>
          </w:p>
          <w:p w14:paraId="656DF22E" w14:textId="77777777" w:rsidR="00452341" w:rsidRPr="001658A4" w:rsidRDefault="00404371">
            <w:pPr>
              <w:pStyle w:val="NoSpacing"/>
              <w:numPr>
                <w:ilvl w:val="0"/>
                <w:numId w:val="5"/>
              </w:numPr>
            </w:pPr>
            <w:r w:rsidRPr="001658A4">
              <w:t>Membership of relevant professional body e.g. CIOF, CIM.</w:t>
            </w:r>
          </w:p>
          <w:p w14:paraId="45F0C180" w14:textId="77777777" w:rsidR="00452341" w:rsidRPr="001658A4" w:rsidRDefault="00404371">
            <w:pPr>
              <w:pStyle w:val="NoSpacing"/>
              <w:numPr>
                <w:ilvl w:val="0"/>
                <w:numId w:val="5"/>
              </w:numPr>
            </w:pPr>
            <w:r w:rsidRPr="001658A4">
              <w:t>Chartered Institute of Fundraising: Diploma or Advanced Diploma in Fundraising.</w:t>
            </w:r>
          </w:p>
          <w:p w14:paraId="403C2FD4" w14:textId="77777777" w:rsidR="00452341" w:rsidRPr="001658A4" w:rsidRDefault="00404371">
            <w:pPr>
              <w:pStyle w:val="NoSpacing"/>
              <w:numPr>
                <w:ilvl w:val="0"/>
                <w:numId w:val="5"/>
              </w:numPr>
            </w:pPr>
            <w:r w:rsidRPr="001658A4">
              <w:t>Evidence of continual professional development in fundraising.</w:t>
            </w:r>
          </w:p>
        </w:tc>
      </w:tr>
      <w:tr w:rsidR="00452341" w:rsidRPr="001658A4" w14:paraId="78EFEB5B" w14:textId="77777777" w:rsidTr="001658A4">
        <w:tblPrEx>
          <w:shd w:val="clear" w:color="auto" w:fill="CDD4E9"/>
        </w:tblPrEx>
        <w:trPr>
          <w:trHeight w:val="5163"/>
        </w:trPr>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AA2CF" w14:textId="77777777" w:rsidR="001658A4" w:rsidRDefault="00404371">
            <w:pPr>
              <w:pStyle w:val="NoSpacing"/>
            </w:pPr>
            <w:r w:rsidRPr="001658A4">
              <w:t>Experience/</w:t>
            </w:r>
          </w:p>
          <w:p w14:paraId="0A0A01E1" w14:textId="490DD53F" w:rsidR="00452341" w:rsidRPr="001658A4" w:rsidRDefault="00404371">
            <w:pPr>
              <w:pStyle w:val="NoSpacing"/>
            </w:pPr>
            <w:r w:rsidRPr="001658A4">
              <w:t>knowledge</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6CAB0" w14:textId="77777777" w:rsidR="00452341" w:rsidRPr="001658A4" w:rsidRDefault="00404371">
            <w:pPr>
              <w:pStyle w:val="NoSpacing"/>
            </w:pPr>
            <w:r w:rsidRPr="001658A4">
              <w:t>Essential:</w:t>
            </w:r>
          </w:p>
          <w:p w14:paraId="62CA9362" w14:textId="77777777" w:rsidR="00452341" w:rsidRPr="001658A4" w:rsidRDefault="00404371">
            <w:pPr>
              <w:pStyle w:val="NoSpacing"/>
              <w:numPr>
                <w:ilvl w:val="0"/>
                <w:numId w:val="6"/>
              </w:numPr>
            </w:pPr>
            <w:r w:rsidRPr="001658A4">
              <w:t>Developing and successfully delivering a fundraising and/or marketing strategy.</w:t>
            </w:r>
          </w:p>
          <w:p w14:paraId="10850174" w14:textId="77777777" w:rsidR="00452341" w:rsidRPr="001658A4" w:rsidRDefault="00404371">
            <w:pPr>
              <w:pStyle w:val="NoSpacing"/>
              <w:numPr>
                <w:ilvl w:val="0"/>
                <w:numId w:val="6"/>
              </w:numPr>
            </w:pPr>
            <w:r w:rsidRPr="001658A4">
              <w:t>Experience of leading a fundraising and/or marketing team in a charity, supporting people to achieve their potential as individuals and as a team.</w:t>
            </w:r>
          </w:p>
          <w:p w14:paraId="5995735D" w14:textId="77777777" w:rsidR="00452341" w:rsidRPr="001658A4" w:rsidRDefault="00404371">
            <w:pPr>
              <w:pStyle w:val="NoSpacing"/>
              <w:numPr>
                <w:ilvl w:val="0"/>
                <w:numId w:val="6"/>
              </w:numPr>
            </w:pPr>
            <w:r w:rsidRPr="001658A4">
              <w:t>Proven track record of fundraising success across a range of income streams.</w:t>
            </w:r>
          </w:p>
          <w:p w14:paraId="5577A7C7" w14:textId="77777777" w:rsidR="00452341" w:rsidRPr="001658A4" w:rsidRDefault="00404371">
            <w:pPr>
              <w:pStyle w:val="NoSpacing"/>
              <w:numPr>
                <w:ilvl w:val="0"/>
                <w:numId w:val="6"/>
              </w:numPr>
            </w:pPr>
            <w:r w:rsidRPr="001658A4">
              <w:t>Developing systems for measuring effectiveness of activity/campaigns and utilising insight to improve performance.</w:t>
            </w:r>
          </w:p>
          <w:p w14:paraId="6A6C53D5" w14:textId="77777777" w:rsidR="00452341" w:rsidRPr="001658A4" w:rsidRDefault="00404371">
            <w:pPr>
              <w:pStyle w:val="NoSpacing"/>
              <w:numPr>
                <w:ilvl w:val="0"/>
                <w:numId w:val="6"/>
              </w:numPr>
            </w:pPr>
            <w:r w:rsidRPr="001658A4">
              <w:t>Knowledge of legislation and recommended/best practice in fundraising and charity marketing.</w:t>
            </w:r>
          </w:p>
          <w:p w14:paraId="58D90AB6" w14:textId="77777777" w:rsidR="00452341" w:rsidRPr="001658A4" w:rsidRDefault="00404371">
            <w:pPr>
              <w:pStyle w:val="NoSpacing"/>
              <w:numPr>
                <w:ilvl w:val="0"/>
                <w:numId w:val="6"/>
              </w:numPr>
            </w:pPr>
            <w:r w:rsidRPr="001658A4">
              <w:t xml:space="preserve">Managing successful a major donor fundraising programme and managing effective high value/senior external relationships. </w:t>
            </w:r>
          </w:p>
          <w:p w14:paraId="197CDD62" w14:textId="77777777" w:rsidR="00452341" w:rsidRPr="001658A4" w:rsidRDefault="00404371">
            <w:pPr>
              <w:pStyle w:val="NoSpacing"/>
              <w:numPr>
                <w:ilvl w:val="0"/>
                <w:numId w:val="6"/>
              </w:numPr>
            </w:pPr>
            <w:r w:rsidRPr="001658A4">
              <w:t>Senior management experience: strategic planning, staff management, project management, targets and budgets.</w:t>
            </w:r>
          </w:p>
          <w:p w14:paraId="6645B657" w14:textId="77777777" w:rsidR="00452341" w:rsidRPr="001658A4" w:rsidRDefault="00404371">
            <w:pPr>
              <w:pStyle w:val="NoSpacing"/>
              <w:numPr>
                <w:ilvl w:val="0"/>
                <w:numId w:val="6"/>
              </w:numPr>
            </w:pPr>
            <w:r w:rsidRPr="001658A4">
              <w:t>Proven experience of performance management for staff.</w:t>
            </w:r>
          </w:p>
          <w:p w14:paraId="1B711B39" w14:textId="2A462EF6" w:rsidR="00452341" w:rsidRDefault="00404371">
            <w:pPr>
              <w:pStyle w:val="NoSpacing"/>
              <w:numPr>
                <w:ilvl w:val="0"/>
                <w:numId w:val="6"/>
              </w:numPr>
            </w:pPr>
            <w:r w:rsidRPr="001658A4">
              <w:t>Familiar with CRM systems and experience of using data extracted to provide insight.</w:t>
            </w:r>
          </w:p>
          <w:p w14:paraId="61846317" w14:textId="4E20A9EA" w:rsidR="00FC1093" w:rsidRPr="001658A4" w:rsidRDefault="00FC1093">
            <w:pPr>
              <w:pStyle w:val="NoSpacing"/>
              <w:numPr>
                <w:ilvl w:val="0"/>
                <w:numId w:val="6"/>
              </w:numPr>
            </w:pPr>
            <w:r>
              <w:t xml:space="preserve">An understanding of current Data Protection legislation across Fundraising and Marketing. </w:t>
            </w:r>
          </w:p>
          <w:p w14:paraId="5D2E1799" w14:textId="77777777" w:rsidR="00452341" w:rsidRPr="001658A4" w:rsidRDefault="00452341">
            <w:pPr>
              <w:pStyle w:val="NoSpacing"/>
              <w:rPr>
                <w:sz w:val="10"/>
                <w:szCs w:val="10"/>
              </w:rPr>
            </w:pPr>
          </w:p>
          <w:p w14:paraId="4C4C23C5" w14:textId="77777777" w:rsidR="00452341" w:rsidRPr="001658A4" w:rsidRDefault="00404371">
            <w:pPr>
              <w:pStyle w:val="NoSpacing"/>
            </w:pPr>
            <w:r w:rsidRPr="001658A4">
              <w:t>Desirable:</w:t>
            </w:r>
          </w:p>
          <w:p w14:paraId="20051895" w14:textId="77777777" w:rsidR="00452341" w:rsidRPr="001658A4" w:rsidRDefault="00404371">
            <w:pPr>
              <w:pStyle w:val="NoSpacing"/>
              <w:numPr>
                <w:ilvl w:val="0"/>
                <w:numId w:val="6"/>
              </w:numPr>
            </w:pPr>
            <w:r w:rsidRPr="001658A4">
              <w:t xml:space="preserve">Track record of supporting a fundraising team to deliver against increased. fundraising targets or improving return on investment. </w:t>
            </w:r>
          </w:p>
          <w:p w14:paraId="7E8CC1B3" w14:textId="77777777" w:rsidR="00452341" w:rsidRPr="001658A4" w:rsidRDefault="00404371">
            <w:pPr>
              <w:pStyle w:val="NoSpacing"/>
              <w:numPr>
                <w:ilvl w:val="0"/>
                <w:numId w:val="6"/>
              </w:numPr>
            </w:pPr>
            <w:r w:rsidRPr="001658A4">
              <w:t>Experience of working with volunteers to maximise charitable impact.</w:t>
            </w:r>
          </w:p>
        </w:tc>
      </w:tr>
      <w:tr w:rsidR="00452341" w:rsidRPr="001658A4" w14:paraId="61AA6754" w14:textId="77777777" w:rsidTr="001658A4">
        <w:tblPrEx>
          <w:shd w:val="clear" w:color="auto" w:fill="CDD4E9"/>
        </w:tblPrEx>
        <w:trPr>
          <w:trHeight w:val="4923"/>
        </w:trPr>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501AA" w14:textId="77777777" w:rsidR="00452341" w:rsidRPr="001658A4" w:rsidRDefault="00404371">
            <w:pPr>
              <w:pStyle w:val="NoSpacing"/>
            </w:pPr>
            <w:r w:rsidRPr="001658A4">
              <w:lastRenderedPageBreak/>
              <w:t xml:space="preserve">Skills </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D971F" w14:textId="77777777" w:rsidR="00452341" w:rsidRPr="001658A4" w:rsidRDefault="00404371">
            <w:pPr>
              <w:pStyle w:val="NoSpacing"/>
            </w:pPr>
            <w:r w:rsidRPr="001658A4">
              <w:t>Essential:</w:t>
            </w:r>
          </w:p>
          <w:p w14:paraId="715B5B39" w14:textId="77777777" w:rsidR="00452341" w:rsidRPr="001658A4" w:rsidRDefault="00404371">
            <w:pPr>
              <w:pStyle w:val="NoSpacing"/>
              <w:numPr>
                <w:ilvl w:val="0"/>
                <w:numId w:val="7"/>
              </w:numPr>
            </w:pPr>
            <w:r w:rsidRPr="001658A4">
              <w:t>Highly IT literate.</w:t>
            </w:r>
          </w:p>
          <w:p w14:paraId="58C7872D" w14:textId="77777777" w:rsidR="00452341" w:rsidRPr="001658A4" w:rsidRDefault="00404371">
            <w:pPr>
              <w:pStyle w:val="NoSpacing"/>
              <w:numPr>
                <w:ilvl w:val="0"/>
                <w:numId w:val="7"/>
              </w:numPr>
            </w:pPr>
            <w:r w:rsidRPr="001658A4">
              <w:t>Highly effective presentation skills.</w:t>
            </w:r>
          </w:p>
          <w:p w14:paraId="7999B1B8" w14:textId="77777777" w:rsidR="00452341" w:rsidRPr="001658A4" w:rsidRDefault="00404371">
            <w:pPr>
              <w:pStyle w:val="NoSpacing"/>
              <w:numPr>
                <w:ilvl w:val="0"/>
                <w:numId w:val="7"/>
              </w:numPr>
            </w:pPr>
            <w:r w:rsidRPr="001658A4">
              <w:t>Strong written and verbal communication skills, with the ability to persuade, influence and negotiate effectively.</w:t>
            </w:r>
          </w:p>
          <w:p w14:paraId="1843E106" w14:textId="77777777" w:rsidR="00452341" w:rsidRPr="001658A4" w:rsidRDefault="00404371">
            <w:pPr>
              <w:pStyle w:val="NoSpacing"/>
              <w:numPr>
                <w:ilvl w:val="0"/>
                <w:numId w:val="7"/>
              </w:numPr>
            </w:pPr>
            <w:r w:rsidRPr="001658A4">
              <w:t>High analytical capacity, with the ability to use evidence guide strategy.</w:t>
            </w:r>
          </w:p>
          <w:p w14:paraId="7F1C5C59" w14:textId="77777777" w:rsidR="00452341" w:rsidRPr="001658A4" w:rsidRDefault="00404371">
            <w:pPr>
              <w:pStyle w:val="NoSpacing"/>
              <w:numPr>
                <w:ilvl w:val="0"/>
                <w:numId w:val="7"/>
              </w:numPr>
            </w:pPr>
            <w:r w:rsidRPr="001658A4">
              <w:t>The ability to solve complex problems effectively.</w:t>
            </w:r>
          </w:p>
          <w:p w14:paraId="7E0FB2DF" w14:textId="77777777" w:rsidR="00452341" w:rsidRPr="001658A4" w:rsidRDefault="00404371">
            <w:pPr>
              <w:pStyle w:val="NoSpacing"/>
              <w:numPr>
                <w:ilvl w:val="0"/>
                <w:numId w:val="7"/>
              </w:numPr>
            </w:pPr>
            <w:r w:rsidRPr="001658A4">
              <w:t>Strong interpersonal/verbal skills in order to build relationships.</w:t>
            </w:r>
          </w:p>
          <w:p w14:paraId="3B4E0E9F" w14:textId="77777777" w:rsidR="00452341" w:rsidRPr="001658A4" w:rsidRDefault="00404371">
            <w:pPr>
              <w:pStyle w:val="NoSpacing"/>
              <w:numPr>
                <w:ilvl w:val="0"/>
                <w:numId w:val="7"/>
              </w:numPr>
            </w:pPr>
            <w:r w:rsidRPr="001658A4">
              <w:t>A collaborative and inclusive leadership style.</w:t>
            </w:r>
          </w:p>
          <w:p w14:paraId="3C93BC1C" w14:textId="77777777" w:rsidR="00452341" w:rsidRPr="001658A4" w:rsidRDefault="00404371">
            <w:pPr>
              <w:pStyle w:val="NoSpacing"/>
              <w:numPr>
                <w:ilvl w:val="0"/>
                <w:numId w:val="7"/>
              </w:numPr>
            </w:pPr>
            <w:r w:rsidRPr="001658A4">
              <w:t>High level of financial literacy, able to think and plan strategically.</w:t>
            </w:r>
          </w:p>
          <w:p w14:paraId="0AA4498E" w14:textId="77777777" w:rsidR="00452341" w:rsidRPr="001658A4" w:rsidRDefault="00404371">
            <w:pPr>
              <w:pStyle w:val="NoSpacing"/>
              <w:numPr>
                <w:ilvl w:val="0"/>
                <w:numId w:val="7"/>
              </w:numPr>
            </w:pPr>
            <w:r w:rsidRPr="001658A4">
              <w:t>Strong project management skills.</w:t>
            </w:r>
          </w:p>
          <w:p w14:paraId="5BA675B8" w14:textId="77777777" w:rsidR="00452341" w:rsidRPr="001658A4" w:rsidRDefault="00404371">
            <w:pPr>
              <w:pStyle w:val="NoSpacing"/>
              <w:numPr>
                <w:ilvl w:val="0"/>
                <w:numId w:val="7"/>
              </w:numPr>
            </w:pPr>
            <w:r w:rsidRPr="001658A4">
              <w:t>Highly organised and able to coordinate multiple activities to deadlines.</w:t>
            </w:r>
          </w:p>
          <w:p w14:paraId="1BFF0955" w14:textId="77777777" w:rsidR="00452341" w:rsidRPr="001658A4" w:rsidRDefault="00404371">
            <w:pPr>
              <w:pStyle w:val="NoSpacing"/>
              <w:numPr>
                <w:ilvl w:val="0"/>
                <w:numId w:val="7"/>
              </w:numPr>
            </w:pPr>
            <w:r w:rsidRPr="001658A4">
              <w:t>High level of attention to detail.</w:t>
            </w:r>
          </w:p>
          <w:p w14:paraId="2215D487" w14:textId="77777777" w:rsidR="00452341" w:rsidRPr="001658A4" w:rsidRDefault="00404371">
            <w:pPr>
              <w:pStyle w:val="NoSpacing"/>
              <w:numPr>
                <w:ilvl w:val="0"/>
                <w:numId w:val="7"/>
              </w:numPr>
            </w:pPr>
            <w:r w:rsidRPr="001658A4">
              <w:t>Good standard of numeracy and able to construct project budgets.</w:t>
            </w:r>
          </w:p>
          <w:p w14:paraId="3A86FFEE" w14:textId="77777777" w:rsidR="00452341" w:rsidRPr="001658A4" w:rsidRDefault="00452341">
            <w:pPr>
              <w:pStyle w:val="NoSpacing"/>
              <w:rPr>
                <w:sz w:val="10"/>
                <w:szCs w:val="10"/>
              </w:rPr>
            </w:pPr>
          </w:p>
          <w:p w14:paraId="681532D6" w14:textId="77777777" w:rsidR="00452341" w:rsidRPr="001658A4" w:rsidRDefault="00404371">
            <w:pPr>
              <w:pStyle w:val="NoSpacing"/>
            </w:pPr>
            <w:r w:rsidRPr="001658A4">
              <w:t>Desirable:</w:t>
            </w:r>
          </w:p>
          <w:p w14:paraId="104C32BB" w14:textId="77777777" w:rsidR="00452341" w:rsidRPr="001658A4" w:rsidRDefault="00404371">
            <w:pPr>
              <w:pStyle w:val="NoSpacing"/>
              <w:numPr>
                <w:ilvl w:val="0"/>
                <w:numId w:val="7"/>
              </w:numPr>
            </w:pPr>
            <w:r w:rsidRPr="001658A4">
              <w:t>Highly analytical with the ability to analyse and interpret data to develop strategic plans for funders or groups of funders.</w:t>
            </w:r>
          </w:p>
          <w:p w14:paraId="5642F47E" w14:textId="77777777" w:rsidR="00452341" w:rsidRPr="001658A4" w:rsidRDefault="00404371">
            <w:pPr>
              <w:pStyle w:val="NoSpacing"/>
              <w:numPr>
                <w:ilvl w:val="0"/>
                <w:numId w:val="7"/>
              </w:numPr>
            </w:pPr>
            <w:r w:rsidRPr="001658A4">
              <w:t>Experience of developing a great supporter experience, prioritising excellent stewardship and tracking outcomes of enhanced donor relationship.</w:t>
            </w:r>
          </w:p>
        </w:tc>
      </w:tr>
      <w:tr w:rsidR="00452341" w:rsidRPr="001658A4" w14:paraId="67F54775" w14:textId="77777777" w:rsidTr="001658A4">
        <w:tblPrEx>
          <w:shd w:val="clear" w:color="auto" w:fill="CDD4E9"/>
        </w:tblPrEx>
        <w:trPr>
          <w:trHeight w:val="4325"/>
        </w:trPr>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AEE62" w14:textId="77777777" w:rsidR="00452341" w:rsidRPr="001658A4" w:rsidRDefault="00404371">
            <w:pPr>
              <w:pStyle w:val="NoSpacing"/>
            </w:pPr>
            <w:r w:rsidRPr="001658A4">
              <w:t>Personal attributes</w:t>
            </w:r>
          </w:p>
        </w:tc>
        <w:tc>
          <w:tcPr>
            <w:tcW w:w="8603"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2A822E2" w14:textId="77777777" w:rsidR="00452341" w:rsidRPr="001658A4" w:rsidRDefault="00404371">
            <w:pPr>
              <w:pStyle w:val="NoSpacing"/>
              <w:numPr>
                <w:ilvl w:val="0"/>
                <w:numId w:val="8"/>
              </w:numPr>
            </w:pPr>
            <w:r w:rsidRPr="001658A4">
              <w:t>Vision and leadership, with a passion for results.</w:t>
            </w:r>
          </w:p>
          <w:p w14:paraId="574F068D" w14:textId="77777777" w:rsidR="00452341" w:rsidRPr="001658A4" w:rsidRDefault="00404371">
            <w:pPr>
              <w:pStyle w:val="NoSpacing"/>
              <w:numPr>
                <w:ilvl w:val="0"/>
                <w:numId w:val="8"/>
              </w:numPr>
            </w:pPr>
            <w:r w:rsidRPr="001658A4">
              <w:t>Strategic thinker, who is ambitious and innovative.</w:t>
            </w:r>
          </w:p>
          <w:p w14:paraId="0DBB2FE2" w14:textId="77777777" w:rsidR="00452341" w:rsidRPr="001658A4" w:rsidRDefault="00404371">
            <w:pPr>
              <w:pStyle w:val="NoSpacing"/>
              <w:numPr>
                <w:ilvl w:val="0"/>
                <w:numId w:val="8"/>
              </w:numPr>
            </w:pPr>
            <w:r w:rsidRPr="001658A4">
              <w:t>Good judgement in making sound and timely decisions which are evidence based.</w:t>
            </w:r>
          </w:p>
          <w:p w14:paraId="6128B0B7" w14:textId="77777777" w:rsidR="00452341" w:rsidRPr="001658A4" w:rsidRDefault="00404371">
            <w:pPr>
              <w:pStyle w:val="NoSpacing"/>
              <w:numPr>
                <w:ilvl w:val="0"/>
                <w:numId w:val="8"/>
              </w:numPr>
            </w:pPr>
            <w:r w:rsidRPr="001658A4">
              <w:t>Able to prioritise and manage a wide range of projects and issues concurrently.</w:t>
            </w:r>
          </w:p>
          <w:p w14:paraId="71103E7C" w14:textId="77777777" w:rsidR="00452341" w:rsidRPr="001658A4" w:rsidRDefault="00404371">
            <w:pPr>
              <w:pStyle w:val="NoSpacing"/>
              <w:numPr>
                <w:ilvl w:val="0"/>
                <w:numId w:val="8"/>
              </w:numPr>
            </w:pPr>
            <w:r w:rsidRPr="001658A4">
              <w:t>A passion for the transformational impact of relationship marketing and fundraising.</w:t>
            </w:r>
          </w:p>
          <w:p w14:paraId="173A0B5E" w14:textId="77777777" w:rsidR="00452341" w:rsidRPr="001658A4" w:rsidRDefault="00404371">
            <w:pPr>
              <w:pStyle w:val="NoSpacing"/>
              <w:numPr>
                <w:ilvl w:val="0"/>
                <w:numId w:val="8"/>
              </w:numPr>
            </w:pPr>
            <w:r w:rsidRPr="001658A4">
              <w:t>Demonstrable creativity, innovation and an ability to make things happen</w:t>
            </w:r>
          </w:p>
          <w:p w14:paraId="28D2D36A" w14:textId="77777777" w:rsidR="00452341" w:rsidRPr="001658A4" w:rsidRDefault="00404371">
            <w:pPr>
              <w:pStyle w:val="NoSpacing"/>
              <w:numPr>
                <w:ilvl w:val="0"/>
                <w:numId w:val="8"/>
              </w:numPr>
            </w:pPr>
            <w:r w:rsidRPr="001658A4">
              <w:t>Strong interpersonal and influencing skills.</w:t>
            </w:r>
          </w:p>
          <w:p w14:paraId="3B05612D" w14:textId="77777777" w:rsidR="00452341" w:rsidRPr="001658A4" w:rsidRDefault="00404371">
            <w:pPr>
              <w:pStyle w:val="NoSpacing"/>
              <w:numPr>
                <w:ilvl w:val="0"/>
                <w:numId w:val="8"/>
              </w:numPr>
            </w:pPr>
            <w:r w:rsidRPr="001658A4">
              <w:t>The ability to work autonomously, planning/managing your own workload and work collaboratively and as part of a team.</w:t>
            </w:r>
          </w:p>
          <w:p w14:paraId="586DC2C1" w14:textId="77777777" w:rsidR="00452341" w:rsidRPr="001658A4" w:rsidRDefault="00404371">
            <w:pPr>
              <w:pStyle w:val="NoSpacing"/>
              <w:numPr>
                <w:ilvl w:val="0"/>
                <w:numId w:val="8"/>
              </w:numPr>
            </w:pPr>
            <w:r w:rsidRPr="001658A4">
              <w:t>Ability to communicate empathetically with bibic families, with the ability to work with the therapy team constructively.</w:t>
            </w:r>
          </w:p>
          <w:p w14:paraId="05D543ED" w14:textId="77777777" w:rsidR="00452341" w:rsidRPr="001658A4" w:rsidRDefault="00404371">
            <w:pPr>
              <w:pStyle w:val="NoSpacing"/>
              <w:numPr>
                <w:ilvl w:val="0"/>
                <w:numId w:val="8"/>
              </w:numPr>
            </w:pPr>
            <w:r w:rsidRPr="001658A4">
              <w:t>A commitment to the highest standards in fundraising and marketing practice.</w:t>
            </w:r>
          </w:p>
          <w:p w14:paraId="619B9E75" w14:textId="77777777" w:rsidR="00452341" w:rsidRPr="001658A4" w:rsidRDefault="00404371">
            <w:pPr>
              <w:pStyle w:val="NoSpacing"/>
              <w:numPr>
                <w:ilvl w:val="0"/>
                <w:numId w:val="8"/>
              </w:numPr>
            </w:pPr>
            <w:r w:rsidRPr="001658A4">
              <w:t>An ability to question and challenge current practice.</w:t>
            </w:r>
          </w:p>
          <w:p w14:paraId="2A1AD3A9" w14:textId="77777777" w:rsidR="00452341" w:rsidRPr="001658A4" w:rsidRDefault="00404371">
            <w:pPr>
              <w:pStyle w:val="NoSpacing"/>
              <w:numPr>
                <w:ilvl w:val="0"/>
                <w:numId w:val="8"/>
              </w:numPr>
            </w:pPr>
            <w:r w:rsidRPr="001658A4">
              <w:t>An understanding of and commitment to the ethos of bibic.</w:t>
            </w:r>
          </w:p>
          <w:p w14:paraId="6236B61C" w14:textId="77777777" w:rsidR="00452341" w:rsidRPr="001658A4" w:rsidRDefault="00404371">
            <w:pPr>
              <w:pStyle w:val="NoSpacing"/>
              <w:numPr>
                <w:ilvl w:val="0"/>
                <w:numId w:val="8"/>
              </w:numPr>
            </w:pPr>
            <w:r w:rsidRPr="001658A4">
              <w:t>Credibility, securing the confidence of others quickly as an ambassador for bibic.</w:t>
            </w:r>
          </w:p>
        </w:tc>
      </w:tr>
      <w:tr w:rsidR="00452341" w:rsidRPr="001658A4" w14:paraId="5A2D7029" w14:textId="77777777" w:rsidTr="001658A4">
        <w:tblPrEx>
          <w:shd w:val="clear" w:color="auto" w:fill="CDD4E9"/>
        </w:tblPrEx>
        <w:trPr>
          <w:trHeight w:val="975"/>
        </w:trPr>
        <w:tc>
          <w:tcPr>
            <w:tcW w:w="2170"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47C333F0" w14:textId="77777777" w:rsidR="00452341" w:rsidRPr="001658A4" w:rsidRDefault="00404371">
            <w:pPr>
              <w:pStyle w:val="NoSpacing"/>
            </w:pPr>
            <w:r w:rsidRPr="001658A4">
              <w:t>Other</w:t>
            </w:r>
          </w:p>
        </w:tc>
        <w:tc>
          <w:tcPr>
            <w:tcW w:w="8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AC4F43" w14:textId="77777777" w:rsidR="00452341" w:rsidRPr="001658A4" w:rsidRDefault="00404371">
            <w:pPr>
              <w:pStyle w:val="NoSpacing"/>
              <w:numPr>
                <w:ilvl w:val="0"/>
                <w:numId w:val="9"/>
              </w:numPr>
            </w:pPr>
            <w:r w:rsidRPr="001658A4">
              <w:t xml:space="preserve">Able to work outside of normal office hours work for which time of in lieu is given. </w:t>
            </w:r>
          </w:p>
          <w:p w14:paraId="3B698559" w14:textId="77777777" w:rsidR="00452341" w:rsidRPr="001658A4" w:rsidRDefault="00404371">
            <w:pPr>
              <w:pStyle w:val="NoSpacing"/>
              <w:numPr>
                <w:ilvl w:val="0"/>
                <w:numId w:val="9"/>
              </w:numPr>
            </w:pPr>
            <w:r w:rsidRPr="001658A4">
              <w:t>Current driving licence and access to a car with business insurance.</w:t>
            </w:r>
          </w:p>
        </w:tc>
      </w:tr>
    </w:tbl>
    <w:p w14:paraId="1C34C404" w14:textId="77777777" w:rsidR="00452341" w:rsidRPr="001658A4" w:rsidRDefault="00452341">
      <w:pPr>
        <w:pStyle w:val="ListParagraph"/>
        <w:widowControl w:val="0"/>
        <w:tabs>
          <w:tab w:val="left" w:pos="1665"/>
        </w:tabs>
        <w:spacing w:after="0" w:line="240" w:lineRule="auto"/>
        <w:ind w:left="0"/>
        <w:rPr>
          <w:rFonts w:eastAsia="Arial"/>
          <w:b/>
          <w:bCs/>
          <w:u w:val="single"/>
        </w:rPr>
      </w:pPr>
    </w:p>
    <w:p w14:paraId="2F508F3E" w14:textId="77777777" w:rsidR="00452341" w:rsidRPr="001658A4" w:rsidRDefault="00452341">
      <w:pPr>
        <w:pStyle w:val="Body"/>
        <w:spacing w:after="0" w:line="240" w:lineRule="auto"/>
        <w:rPr>
          <w:rFonts w:eastAsia="Arial"/>
        </w:rPr>
      </w:pPr>
    </w:p>
    <w:p w14:paraId="4094036F" w14:textId="77777777" w:rsidR="00452341" w:rsidRPr="001658A4" w:rsidRDefault="00452341">
      <w:pPr>
        <w:pStyle w:val="Body"/>
        <w:spacing w:after="0" w:line="240" w:lineRule="auto"/>
        <w:rPr>
          <w:rFonts w:eastAsia="Arial"/>
        </w:rPr>
      </w:pPr>
    </w:p>
    <w:p w14:paraId="09547EDD" w14:textId="77777777" w:rsidR="00452341" w:rsidRPr="001658A4" w:rsidRDefault="00452341">
      <w:pPr>
        <w:pStyle w:val="Body"/>
        <w:spacing w:after="0" w:line="240" w:lineRule="auto"/>
        <w:rPr>
          <w:rFonts w:eastAsia="Arial"/>
        </w:rPr>
      </w:pPr>
    </w:p>
    <w:p w14:paraId="099386FB" w14:textId="77777777" w:rsidR="00452341" w:rsidRPr="001658A4" w:rsidRDefault="00404371">
      <w:pPr>
        <w:pStyle w:val="Body"/>
        <w:spacing w:after="0" w:line="280" w:lineRule="atLeast"/>
      </w:pPr>
      <w:r w:rsidRPr="001658A4">
        <w:rPr>
          <w:rFonts w:eastAsia="Arial Unicode MS"/>
          <w:sz w:val="28"/>
          <w:szCs w:val="28"/>
        </w:rPr>
        <w:br w:type="page"/>
      </w:r>
    </w:p>
    <w:p w14:paraId="7BAE027A" w14:textId="77777777" w:rsidR="00452341" w:rsidRPr="001658A4" w:rsidRDefault="00404371">
      <w:pPr>
        <w:pStyle w:val="Body"/>
        <w:spacing w:after="0" w:line="280" w:lineRule="atLeast"/>
        <w:rPr>
          <w:rFonts w:eastAsia="Arial"/>
          <w:b/>
          <w:bCs/>
          <w:u w:val="single"/>
        </w:rPr>
      </w:pPr>
      <w:r w:rsidRPr="001658A4">
        <w:rPr>
          <w:b/>
          <w:bCs/>
          <w:u w:val="single"/>
          <w:lang w:val="en-US"/>
        </w:rPr>
        <w:lastRenderedPageBreak/>
        <w:t>Other information</w:t>
      </w:r>
    </w:p>
    <w:p w14:paraId="2B925D11" w14:textId="77777777" w:rsidR="00452341" w:rsidRPr="001658A4" w:rsidRDefault="00452341">
      <w:pPr>
        <w:pStyle w:val="Body"/>
        <w:tabs>
          <w:tab w:val="left" w:pos="1665"/>
        </w:tabs>
        <w:spacing w:after="0" w:line="20" w:lineRule="atLeast"/>
        <w:jc w:val="both"/>
        <w:outlineLvl w:val="0"/>
        <w:rPr>
          <w:rFonts w:eastAsia="Arial"/>
          <w:b/>
          <w:bCs/>
          <w:u w:color="0066FF"/>
        </w:rPr>
      </w:pPr>
    </w:p>
    <w:p w14:paraId="2909171D" w14:textId="7CDF71E3" w:rsidR="00452341" w:rsidRPr="001658A4" w:rsidRDefault="00404371">
      <w:pPr>
        <w:pStyle w:val="Body"/>
        <w:tabs>
          <w:tab w:val="left" w:pos="1665"/>
        </w:tabs>
        <w:spacing w:after="0" w:line="20" w:lineRule="atLeast"/>
        <w:jc w:val="both"/>
        <w:outlineLvl w:val="0"/>
        <w:rPr>
          <w:rFonts w:eastAsia="Arial"/>
          <w:b/>
          <w:bCs/>
        </w:rPr>
      </w:pPr>
      <w:r w:rsidRPr="001658A4">
        <w:rPr>
          <w:b/>
          <w:bCs/>
          <w:lang w:val="en-US"/>
        </w:rPr>
        <w:t>Terms and conditions</w:t>
      </w:r>
      <w:r w:rsidR="001658A4">
        <w:rPr>
          <w:b/>
          <w:bCs/>
          <w:lang w:val="en-US"/>
        </w:rPr>
        <w:t>:</w:t>
      </w:r>
    </w:p>
    <w:p w14:paraId="5CC88761" w14:textId="77777777" w:rsidR="00452341" w:rsidRPr="001658A4" w:rsidRDefault="00452341">
      <w:pPr>
        <w:pStyle w:val="Body"/>
        <w:tabs>
          <w:tab w:val="left" w:pos="1665"/>
        </w:tabs>
        <w:spacing w:after="0" w:line="20" w:lineRule="atLeast"/>
        <w:jc w:val="both"/>
        <w:outlineLvl w:val="0"/>
        <w:rPr>
          <w:rFonts w:eastAsia="Arial"/>
          <w:b/>
          <w:bCs/>
          <w:sz w:val="10"/>
          <w:szCs w:val="10"/>
        </w:rPr>
      </w:pPr>
    </w:p>
    <w:p w14:paraId="13FE77E5" w14:textId="77777777" w:rsidR="00452341" w:rsidRPr="001658A4" w:rsidRDefault="00404371">
      <w:pPr>
        <w:pStyle w:val="Body"/>
        <w:tabs>
          <w:tab w:val="left" w:pos="1665"/>
        </w:tabs>
        <w:spacing w:after="0" w:line="20" w:lineRule="atLeast"/>
        <w:jc w:val="both"/>
        <w:outlineLvl w:val="0"/>
        <w:rPr>
          <w:rFonts w:eastAsia="Arial"/>
        </w:rPr>
      </w:pPr>
      <w:r w:rsidRPr="001658A4">
        <w:rPr>
          <w:lang w:val="en-US"/>
        </w:rPr>
        <w:t xml:space="preserve">Salary: </w:t>
      </w:r>
      <w:r w:rsidRPr="001658A4">
        <w:t>£</w:t>
      </w:r>
      <w:r w:rsidRPr="001658A4">
        <w:rPr>
          <w:lang w:val="en-US"/>
        </w:rPr>
        <w:t>33,000 - £40,000</w:t>
      </w:r>
      <w:r w:rsidRPr="001658A4">
        <w:rPr>
          <w:lang w:val="it-IT"/>
        </w:rPr>
        <w:t xml:space="preserve"> pro rata per annum</w:t>
      </w:r>
    </w:p>
    <w:p w14:paraId="244A55FF" w14:textId="77777777" w:rsidR="00452341" w:rsidRPr="001658A4" w:rsidRDefault="00404371">
      <w:pPr>
        <w:pStyle w:val="Body"/>
        <w:tabs>
          <w:tab w:val="left" w:pos="1665"/>
        </w:tabs>
        <w:spacing w:after="0" w:line="20" w:lineRule="atLeast"/>
        <w:jc w:val="both"/>
        <w:rPr>
          <w:rFonts w:eastAsia="Arial"/>
        </w:rPr>
      </w:pPr>
      <w:r w:rsidRPr="001658A4">
        <w:rPr>
          <w:lang w:val="en-US"/>
        </w:rPr>
        <w:t xml:space="preserve">Contract: Permanent </w:t>
      </w:r>
    </w:p>
    <w:p w14:paraId="52D1EE41" w14:textId="77777777" w:rsidR="00452341" w:rsidRPr="001658A4" w:rsidRDefault="00404371">
      <w:pPr>
        <w:pStyle w:val="Body"/>
        <w:tabs>
          <w:tab w:val="left" w:pos="1665"/>
        </w:tabs>
        <w:spacing w:after="0" w:line="20" w:lineRule="atLeast"/>
        <w:jc w:val="both"/>
        <w:rPr>
          <w:rFonts w:eastAsia="Arial"/>
        </w:rPr>
      </w:pPr>
      <w:r w:rsidRPr="001658A4">
        <w:rPr>
          <w:lang w:val="en-US"/>
        </w:rPr>
        <w:t>Probationary period: 6 months</w:t>
      </w:r>
    </w:p>
    <w:p w14:paraId="62246E5D" w14:textId="4314E875" w:rsidR="00452341" w:rsidRPr="001658A4" w:rsidRDefault="00404371" w:rsidP="001658A4">
      <w:pPr>
        <w:pStyle w:val="Body"/>
        <w:tabs>
          <w:tab w:val="left" w:pos="1665"/>
        </w:tabs>
        <w:spacing w:after="0" w:line="20" w:lineRule="atLeast"/>
        <w:jc w:val="both"/>
        <w:rPr>
          <w:rFonts w:eastAsia="Arial"/>
        </w:rPr>
      </w:pPr>
      <w:r w:rsidRPr="001658A4">
        <w:rPr>
          <w:lang w:val="fr-FR"/>
        </w:rPr>
        <w:t>References</w:t>
      </w:r>
      <w:r w:rsidRPr="001658A4">
        <w:rPr>
          <w:lang w:val="en-US"/>
        </w:rPr>
        <w:t xml:space="preserve">: This role is subject to the receipt of a satisfactory Enhanced Disclosure and Barring Service check and suitable references. </w:t>
      </w:r>
    </w:p>
    <w:p w14:paraId="2AAACA44" w14:textId="77777777" w:rsidR="00452341" w:rsidRPr="001658A4" w:rsidRDefault="00452341">
      <w:pPr>
        <w:pStyle w:val="Default"/>
        <w:spacing w:line="20" w:lineRule="atLeast"/>
        <w:rPr>
          <w:rFonts w:ascii="Calibri" w:eastAsia="Arial" w:hAnsi="Calibri" w:cs="Calibri"/>
        </w:rPr>
      </w:pPr>
    </w:p>
    <w:p w14:paraId="751E5C6E" w14:textId="2320F99E" w:rsidR="00452341" w:rsidRPr="001658A4" w:rsidRDefault="00404371">
      <w:pPr>
        <w:pStyle w:val="Body"/>
        <w:spacing w:after="0" w:line="20" w:lineRule="atLeast"/>
        <w:rPr>
          <w:rFonts w:eastAsia="Arial"/>
          <w:b/>
          <w:bCs/>
          <w:u w:color="0066FF"/>
        </w:rPr>
      </w:pPr>
      <w:r w:rsidRPr="001658A4">
        <w:rPr>
          <w:b/>
          <w:bCs/>
          <w:u w:color="0066FF"/>
          <w:lang w:val="en-US"/>
        </w:rPr>
        <w:t>Our benefits package</w:t>
      </w:r>
      <w:r w:rsidR="001658A4">
        <w:rPr>
          <w:b/>
          <w:bCs/>
          <w:u w:color="0066FF"/>
          <w:lang w:val="en-US"/>
        </w:rPr>
        <w:t>:</w:t>
      </w:r>
    </w:p>
    <w:p w14:paraId="28CCDDFA" w14:textId="77777777" w:rsidR="00452341" w:rsidRPr="001658A4" w:rsidRDefault="00452341">
      <w:pPr>
        <w:pStyle w:val="Body"/>
        <w:spacing w:after="0" w:line="20" w:lineRule="atLeast"/>
        <w:rPr>
          <w:rFonts w:eastAsia="Arial"/>
          <w:b/>
          <w:bCs/>
          <w:color w:val="0066FF"/>
          <w:sz w:val="10"/>
          <w:szCs w:val="10"/>
          <w:u w:color="0066FF"/>
        </w:rPr>
      </w:pPr>
    </w:p>
    <w:p w14:paraId="566C7698" w14:textId="118238BE" w:rsidR="00452341" w:rsidRPr="001658A4" w:rsidRDefault="00404371">
      <w:pPr>
        <w:pStyle w:val="Body"/>
        <w:numPr>
          <w:ilvl w:val="0"/>
          <w:numId w:val="10"/>
        </w:numPr>
        <w:spacing w:after="0" w:line="20" w:lineRule="atLeast"/>
        <w:rPr>
          <w:lang w:val="en-US"/>
        </w:rPr>
      </w:pPr>
      <w:r w:rsidRPr="001658A4">
        <w:rPr>
          <w:lang w:val="en-US"/>
        </w:rPr>
        <w:t xml:space="preserve">Our holiday entitlement is 23 days plus bank holidays, per annum pro rata, including a mandatory </w:t>
      </w:r>
      <w:r w:rsidR="001658A4" w:rsidRPr="001658A4">
        <w:rPr>
          <w:lang w:val="en-US"/>
        </w:rPr>
        <w:t>three-day</w:t>
      </w:r>
      <w:r w:rsidRPr="001658A4">
        <w:rPr>
          <w:lang w:val="en-US"/>
        </w:rPr>
        <w:t xml:space="preserve"> shutdown over Christmas</w:t>
      </w:r>
      <w:r w:rsidRPr="001658A4">
        <w:t xml:space="preserve">. </w:t>
      </w:r>
    </w:p>
    <w:p w14:paraId="1A0E7698" w14:textId="77777777" w:rsidR="00452341" w:rsidRPr="001658A4" w:rsidRDefault="00404371">
      <w:pPr>
        <w:pStyle w:val="Body"/>
        <w:numPr>
          <w:ilvl w:val="0"/>
          <w:numId w:val="10"/>
        </w:numPr>
        <w:spacing w:after="0" w:line="20" w:lineRule="atLeast"/>
        <w:rPr>
          <w:lang w:val="en-US"/>
        </w:rPr>
      </w:pPr>
      <w:r w:rsidRPr="001658A4">
        <w:rPr>
          <w:lang w:val="en-US"/>
        </w:rPr>
        <w:t xml:space="preserve">bibic provide life Insurance following 1 years of service and permanent healthcare insurance. </w:t>
      </w:r>
    </w:p>
    <w:p w14:paraId="37E862BC" w14:textId="41D0E18D" w:rsidR="00452341" w:rsidRPr="001658A4" w:rsidRDefault="00404371">
      <w:pPr>
        <w:pStyle w:val="Body"/>
        <w:numPr>
          <w:ilvl w:val="0"/>
          <w:numId w:val="10"/>
        </w:numPr>
        <w:spacing w:after="0" w:line="20" w:lineRule="atLeast"/>
        <w:rPr>
          <w:lang w:val="en-US"/>
        </w:rPr>
      </w:pPr>
      <w:r w:rsidRPr="001658A4">
        <w:rPr>
          <w:lang w:val="en-US"/>
        </w:rPr>
        <w:t xml:space="preserve">We provide a workplace pension with an employer contribution of </w:t>
      </w:r>
      <w:r w:rsidR="001658A4" w:rsidRPr="001658A4">
        <w:rPr>
          <w:lang w:val="en-US"/>
        </w:rPr>
        <w:t>5</w:t>
      </w:r>
      <w:r w:rsidRPr="001658A4">
        <w:t xml:space="preserve">%. </w:t>
      </w:r>
    </w:p>
    <w:p w14:paraId="246707FC" w14:textId="4778E42A" w:rsidR="00452341" w:rsidRPr="001658A4" w:rsidRDefault="00404371" w:rsidP="001658A4">
      <w:pPr>
        <w:pStyle w:val="Body"/>
        <w:numPr>
          <w:ilvl w:val="0"/>
          <w:numId w:val="10"/>
        </w:numPr>
        <w:spacing w:after="0" w:line="20" w:lineRule="atLeast"/>
        <w:rPr>
          <w:lang w:val="en-US"/>
        </w:rPr>
      </w:pPr>
      <w:r w:rsidRPr="001658A4">
        <w:rPr>
          <w:lang w:val="en-US"/>
        </w:rPr>
        <w:t>There is free parking on site</w:t>
      </w:r>
      <w:r w:rsidRPr="001658A4">
        <w:t>.</w:t>
      </w:r>
    </w:p>
    <w:p w14:paraId="1FAA0240" w14:textId="77777777" w:rsidR="00452341" w:rsidRPr="001658A4" w:rsidRDefault="00452341">
      <w:pPr>
        <w:pStyle w:val="Body"/>
        <w:spacing w:after="0" w:line="20" w:lineRule="atLeast"/>
        <w:rPr>
          <w:rFonts w:eastAsia="Times New Roman"/>
        </w:rPr>
      </w:pPr>
    </w:p>
    <w:p w14:paraId="58251176" w14:textId="03D5E758" w:rsidR="00452341" w:rsidRPr="001658A4" w:rsidRDefault="00404371">
      <w:pPr>
        <w:pStyle w:val="Body"/>
        <w:spacing w:after="0" w:line="20" w:lineRule="atLeast"/>
        <w:rPr>
          <w:rFonts w:eastAsia="Arial"/>
          <w:b/>
          <w:bCs/>
          <w:u w:color="0066FF"/>
        </w:rPr>
      </w:pPr>
      <w:r w:rsidRPr="001658A4">
        <w:rPr>
          <w:b/>
          <w:bCs/>
          <w:u w:color="0066FF"/>
          <w:lang w:val="en-US"/>
        </w:rPr>
        <w:t>How to apply / timescales</w:t>
      </w:r>
      <w:r w:rsidR="001658A4">
        <w:rPr>
          <w:b/>
          <w:bCs/>
          <w:u w:color="0066FF"/>
          <w:lang w:val="en-US"/>
        </w:rPr>
        <w:t>:</w:t>
      </w:r>
    </w:p>
    <w:p w14:paraId="211BCF42" w14:textId="77777777" w:rsidR="00452341" w:rsidRPr="001658A4" w:rsidRDefault="00452341">
      <w:pPr>
        <w:pStyle w:val="Body"/>
        <w:spacing w:after="0" w:line="20" w:lineRule="atLeast"/>
        <w:rPr>
          <w:rFonts w:eastAsia="Arial"/>
          <w:sz w:val="10"/>
          <w:szCs w:val="10"/>
          <w:u w:color="0066FF"/>
        </w:rPr>
      </w:pPr>
    </w:p>
    <w:p w14:paraId="385F0FB6" w14:textId="05153F33" w:rsidR="00FD07B2" w:rsidRDefault="00404371">
      <w:pPr>
        <w:pStyle w:val="Body"/>
        <w:spacing w:after="0" w:line="20" w:lineRule="atLeast"/>
        <w:rPr>
          <w:lang w:val="en-US"/>
        </w:rPr>
      </w:pPr>
      <w:r w:rsidRPr="001658A4">
        <w:rPr>
          <w:lang w:val="en-US"/>
        </w:rPr>
        <w:t xml:space="preserve">Please complete an application form and email it to </w:t>
      </w:r>
      <w:r w:rsidR="00FD07B2">
        <w:rPr>
          <w:lang w:val="en-US"/>
        </w:rPr>
        <w:t xml:space="preserve">Pip Buckley – Managing Director on </w:t>
      </w:r>
      <w:hyperlink r:id="rId8" w:history="1">
        <w:r w:rsidR="00FD07B2" w:rsidRPr="004D3C38">
          <w:rPr>
            <w:rStyle w:val="Hyperlink"/>
            <w:lang w:val="en-US"/>
          </w:rPr>
          <w:t>philippa.buckley@bibic.org.uk</w:t>
        </w:r>
      </w:hyperlink>
    </w:p>
    <w:p w14:paraId="4892E5B4" w14:textId="1B262EA4" w:rsidR="00452341" w:rsidRPr="00FD07B2" w:rsidRDefault="00404371">
      <w:pPr>
        <w:pStyle w:val="Body"/>
        <w:spacing w:after="0" w:line="20" w:lineRule="atLeast"/>
        <w:rPr>
          <w:u w:color="0066FF"/>
          <w:lang w:val="en-US"/>
        </w:rPr>
      </w:pPr>
      <w:r w:rsidRPr="001658A4">
        <w:rPr>
          <w:lang w:val="en-US"/>
        </w:rPr>
        <w:t>Applications will be considered on a rolling basis, with interviews being held when candidates are shortlisted</w:t>
      </w:r>
      <w:r w:rsidRPr="001658A4">
        <w:t>.</w:t>
      </w:r>
    </w:p>
    <w:p w14:paraId="46830547" w14:textId="77777777" w:rsidR="00452341" w:rsidRPr="001658A4" w:rsidRDefault="00452341">
      <w:pPr>
        <w:pStyle w:val="Body"/>
        <w:spacing w:after="0" w:line="20" w:lineRule="atLeast"/>
        <w:rPr>
          <w:rFonts w:eastAsia="Arial"/>
        </w:rPr>
      </w:pPr>
    </w:p>
    <w:p w14:paraId="2B6E5B4C" w14:textId="22D81C60" w:rsidR="00452341" w:rsidRPr="001658A4" w:rsidRDefault="00404371">
      <w:pPr>
        <w:pStyle w:val="Body"/>
        <w:spacing w:after="0" w:line="20" w:lineRule="atLeast"/>
        <w:rPr>
          <w:rFonts w:eastAsia="Arial"/>
          <w:b/>
          <w:bCs/>
          <w:u w:color="0066FF"/>
        </w:rPr>
      </w:pPr>
      <w:r w:rsidRPr="001658A4">
        <w:rPr>
          <w:b/>
          <w:bCs/>
          <w:u w:color="0066FF"/>
          <w:lang w:val="fr-FR"/>
        </w:rPr>
        <w:t>Selection process</w:t>
      </w:r>
      <w:r w:rsidR="001658A4">
        <w:rPr>
          <w:b/>
          <w:bCs/>
          <w:u w:color="0066FF"/>
          <w:lang w:val="fr-FR"/>
        </w:rPr>
        <w:t>:</w:t>
      </w:r>
    </w:p>
    <w:p w14:paraId="43B138AB" w14:textId="77777777" w:rsidR="00452341" w:rsidRPr="001658A4" w:rsidRDefault="00452341">
      <w:pPr>
        <w:pStyle w:val="Body"/>
        <w:spacing w:after="0" w:line="20" w:lineRule="atLeast"/>
        <w:rPr>
          <w:rFonts w:eastAsia="Arial"/>
          <w:sz w:val="10"/>
          <w:szCs w:val="10"/>
          <w:u w:color="0066FF"/>
        </w:rPr>
      </w:pPr>
    </w:p>
    <w:p w14:paraId="00D7CB98" w14:textId="77777777" w:rsidR="00452341" w:rsidRPr="001658A4" w:rsidRDefault="00404371">
      <w:pPr>
        <w:pStyle w:val="Body"/>
        <w:spacing w:after="0" w:line="20" w:lineRule="atLeast"/>
        <w:rPr>
          <w:rFonts w:eastAsia="Arial"/>
        </w:rPr>
      </w:pPr>
      <w:r w:rsidRPr="001658A4">
        <w:rPr>
          <w:lang w:val="en-US"/>
        </w:rPr>
        <w:t>Shortlisting of applications will be based on the information supplied in the application form using the selection criteria in the person specification. Shortlisted candidates will be invited to interview. We will contact you if you have been unsuccessful at the application stage.</w:t>
      </w:r>
    </w:p>
    <w:p w14:paraId="2C73DC52" w14:textId="77777777" w:rsidR="00452341" w:rsidRPr="001658A4" w:rsidRDefault="00452341">
      <w:pPr>
        <w:pStyle w:val="Body"/>
        <w:spacing w:after="0" w:line="20" w:lineRule="atLeast"/>
        <w:rPr>
          <w:rFonts w:eastAsia="Arial"/>
        </w:rPr>
      </w:pPr>
    </w:p>
    <w:p w14:paraId="73D7EFB5" w14:textId="3DF658A8" w:rsidR="00452341" w:rsidRPr="001658A4" w:rsidRDefault="00404371">
      <w:pPr>
        <w:pStyle w:val="Body"/>
        <w:spacing w:after="0" w:line="20" w:lineRule="atLeast"/>
        <w:rPr>
          <w:rFonts w:eastAsia="Arial"/>
          <w:b/>
          <w:bCs/>
          <w:u w:color="0066FF"/>
        </w:rPr>
      </w:pPr>
      <w:r w:rsidRPr="001658A4">
        <w:rPr>
          <w:b/>
          <w:bCs/>
          <w:u w:color="0066FF"/>
          <w:lang w:val="en-US"/>
        </w:rPr>
        <w:t>Recruitment standards</w:t>
      </w:r>
      <w:r w:rsidR="001658A4">
        <w:rPr>
          <w:b/>
          <w:bCs/>
          <w:u w:color="0066FF"/>
          <w:lang w:val="en-US"/>
        </w:rPr>
        <w:t>:</w:t>
      </w:r>
    </w:p>
    <w:p w14:paraId="3E13DC41" w14:textId="77777777" w:rsidR="00452341" w:rsidRPr="001658A4" w:rsidRDefault="00452341">
      <w:pPr>
        <w:pStyle w:val="Body"/>
        <w:spacing w:after="0" w:line="20" w:lineRule="atLeast"/>
        <w:rPr>
          <w:rFonts w:eastAsia="Arial"/>
          <w:sz w:val="10"/>
          <w:szCs w:val="10"/>
          <w:u w:color="0066FF"/>
        </w:rPr>
      </w:pPr>
    </w:p>
    <w:p w14:paraId="1AF579DD" w14:textId="4103EF4C" w:rsidR="00452341" w:rsidRPr="001658A4" w:rsidRDefault="00404371">
      <w:pPr>
        <w:pStyle w:val="Body"/>
        <w:spacing w:after="0" w:line="20" w:lineRule="atLeast"/>
        <w:rPr>
          <w:rFonts w:eastAsia="Arial"/>
        </w:rPr>
      </w:pPr>
      <w:r w:rsidRPr="001658A4">
        <w:rPr>
          <w:lang w:val="en-US"/>
        </w:rPr>
        <w:t xml:space="preserve">bibic is proud to be a Living Wage employer. This means that we are recognised by the Living Wage Foundation as paying a </w:t>
      </w:r>
      <w:r w:rsidR="001658A4" w:rsidRPr="001658A4">
        <w:rPr>
          <w:lang w:val="en-US"/>
        </w:rPr>
        <w:t>higher-level</w:t>
      </w:r>
      <w:r w:rsidRPr="001658A4">
        <w:rPr>
          <w:lang w:val="en-US"/>
        </w:rPr>
        <w:t xml:space="preserve"> salary than the minimum wage set by the UK government, calculated in relation to the cost of living.</w:t>
      </w:r>
    </w:p>
    <w:p w14:paraId="5650DB5D" w14:textId="77777777" w:rsidR="00452341" w:rsidRPr="001658A4" w:rsidRDefault="00452341">
      <w:pPr>
        <w:pStyle w:val="Body"/>
        <w:spacing w:after="0" w:line="20" w:lineRule="atLeast"/>
        <w:rPr>
          <w:rFonts w:eastAsia="Arial"/>
        </w:rPr>
      </w:pPr>
    </w:p>
    <w:p w14:paraId="76FC74F2" w14:textId="5D0BE9F7" w:rsidR="00452341" w:rsidRDefault="00404371">
      <w:pPr>
        <w:pStyle w:val="Body"/>
        <w:spacing w:after="0" w:line="20" w:lineRule="atLeast"/>
        <w:rPr>
          <w:rFonts w:ascii="Arial" w:eastAsia="Arial" w:hAnsi="Arial" w:cs="Arial"/>
        </w:rPr>
      </w:pPr>
      <w:r w:rsidRPr="001658A4">
        <w:rPr>
          <w:lang w:val="en-US"/>
        </w:rPr>
        <w:t xml:space="preserve">We are also a Disability Confident Committed Employer. This means we are committed to ensuring our recruitment process is inclusive and accessible; communicating and promoting vacancies; offering an interview to disabled people; anticipating and providing reasonable adjustments as required; supporting any existing employee who acquires a disability or </w:t>
      </w:r>
      <w:r w:rsidR="001658A4" w:rsidRPr="001658A4">
        <w:rPr>
          <w:lang w:val="en-US"/>
        </w:rPr>
        <w:t>long-term</w:t>
      </w:r>
      <w:r w:rsidRPr="001658A4">
        <w:rPr>
          <w:lang w:val="en-US"/>
        </w:rPr>
        <w:t xml:space="preserve"> health condition, enabling them to stay in work; and at least one activity that will make a difference for disabled people.</w:t>
      </w:r>
    </w:p>
    <w:p w14:paraId="4E1F52E9" w14:textId="589D3D15" w:rsidR="00452341" w:rsidRDefault="00452341">
      <w:pPr>
        <w:pStyle w:val="Body"/>
        <w:spacing w:after="0" w:line="20" w:lineRule="atLeast"/>
        <w:rPr>
          <w:rFonts w:ascii="Arial" w:eastAsia="Arial" w:hAnsi="Arial" w:cs="Arial"/>
        </w:rPr>
      </w:pPr>
    </w:p>
    <w:p w14:paraId="22BC9D2C" w14:textId="7C9183B6" w:rsidR="00452341" w:rsidRDefault="00452341">
      <w:pPr>
        <w:pStyle w:val="Body"/>
        <w:spacing w:after="0" w:line="20" w:lineRule="atLeast"/>
        <w:rPr>
          <w:rFonts w:ascii="Arial" w:eastAsia="Arial" w:hAnsi="Arial" w:cs="Arial"/>
        </w:rPr>
      </w:pPr>
    </w:p>
    <w:p w14:paraId="38E6635F" w14:textId="7576D97F" w:rsidR="00452341" w:rsidRDefault="001658A4">
      <w:pPr>
        <w:pStyle w:val="Body"/>
        <w:spacing w:after="0" w:line="20" w:lineRule="atLeast"/>
        <w:rPr>
          <w:rFonts w:ascii="Arial" w:eastAsia="Arial" w:hAnsi="Arial" w:cs="Arial"/>
        </w:rPr>
      </w:pPr>
      <w:r>
        <w:rPr>
          <w:rFonts w:ascii="Arial" w:eastAsia="Arial" w:hAnsi="Arial" w:cs="Arial"/>
          <w:noProof/>
        </w:rPr>
        <w:drawing>
          <wp:anchor distT="152400" distB="152400" distL="152400" distR="152400" simplePos="0" relativeHeight="251660288" behindDoc="0" locked="0" layoutInCell="1" allowOverlap="1" wp14:anchorId="5650D0A1" wp14:editId="4AA0FBDD">
            <wp:simplePos x="0" y="0"/>
            <wp:positionH relativeFrom="margin">
              <wp:posOffset>1576574</wp:posOffset>
            </wp:positionH>
            <wp:positionV relativeFrom="line">
              <wp:posOffset>19685</wp:posOffset>
            </wp:positionV>
            <wp:extent cx="1757764" cy="849586"/>
            <wp:effectExtent l="0" t="0" r="0" b="0"/>
            <wp:wrapThrough wrapText="bothSides" distL="152400" distR="152400">
              <wp:wrapPolygon edited="1">
                <wp:start x="72" y="0"/>
                <wp:lineTo x="21528" y="0"/>
                <wp:lineTo x="21528" y="19514"/>
                <wp:lineTo x="16992" y="19514"/>
                <wp:lineTo x="16992" y="18770"/>
                <wp:lineTo x="21168" y="18770"/>
                <wp:lineTo x="21168" y="745"/>
                <wp:lineTo x="18864" y="761"/>
                <wp:lineTo x="18864" y="3873"/>
                <wp:lineTo x="19296" y="4171"/>
                <wp:lineTo x="19584" y="6108"/>
                <wp:lineTo x="20016" y="3873"/>
                <wp:lineTo x="20376" y="4320"/>
                <wp:lineTo x="19656" y="8044"/>
                <wp:lineTo x="19656" y="9832"/>
                <wp:lineTo x="19872" y="9832"/>
                <wp:lineTo x="19944" y="10874"/>
                <wp:lineTo x="20376" y="11172"/>
                <wp:lineTo x="19872" y="11321"/>
                <wp:lineTo x="20016" y="14152"/>
                <wp:lineTo x="20448" y="14003"/>
                <wp:lineTo x="20304" y="14599"/>
                <wp:lineTo x="19728" y="14301"/>
                <wp:lineTo x="19656" y="11172"/>
                <wp:lineTo x="19440" y="10874"/>
                <wp:lineTo x="19656" y="10874"/>
                <wp:lineTo x="19656" y="9832"/>
                <wp:lineTo x="19656" y="8044"/>
                <wp:lineTo x="19512" y="8789"/>
                <wp:lineTo x="18792" y="9087"/>
                <wp:lineTo x="18576" y="9087"/>
                <wp:lineTo x="18648" y="8342"/>
                <wp:lineTo x="19224" y="8193"/>
                <wp:lineTo x="19152" y="6406"/>
                <wp:lineTo x="18720" y="4022"/>
                <wp:lineTo x="18864" y="3873"/>
                <wp:lineTo x="18864" y="761"/>
                <wp:lineTo x="17784" y="769"/>
                <wp:lineTo x="17784" y="2979"/>
                <wp:lineTo x="18216" y="2979"/>
                <wp:lineTo x="18216" y="3873"/>
                <wp:lineTo x="18648" y="3873"/>
                <wp:lineTo x="18648" y="4767"/>
                <wp:lineTo x="18216" y="4767"/>
                <wp:lineTo x="18288" y="6852"/>
                <wp:lineTo x="18720" y="7001"/>
                <wp:lineTo x="18648" y="7597"/>
                <wp:lineTo x="18432" y="7515"/>
                <wp:lineTo x="18432" y="10726"/>
                <wp:lineTo x="19152" y="11172"/>
                <wp:lineTo x="19296" y="14450"/>
                <wp:lineTo x="19080" y="14450"/>
                <wp:lineTo x="18936" y="11321"/>
                <wp:lineTo x="18216" y="11470"/>
                <wp:lineTo x="18072" y="14450"/>
                <wp:lineTo x="17856" y="14450"/>
                <wp:lineTo x="17856" y="10874"/>
                <wp:lineTo x="18432" y="10874"/>
                <wp:lineTo x="18432" y="10726"/>
                <wp:lineTo x="18432" y="7515"/>
                <wp:lineTo x="17856" y="7299"/>
                <wp:lineTo x="17784" y="4767"/>
                <wp:lineTo x="17496" y="4618"/>
                <wp:lineTo x="17568" y="3873"/>
                <wp:lineTo x="17784" y="3873"/>
                <wp:lineTo x="17784" y="2979"/>
                <wp:lineTo x="17784" y="769"/>
                <wp:lineTo x="17064" y="774"/>
                <wp:lineTo x="17064" y="2234"/>
                <wp:lineTo x="17424" y="2532"/>
                <wp:lineTo x="17280" y="3426"/>
                <wp:lineTo x="16992" y="3227"/>
                <wp:lineTo x="16992" y="3873"/>
                <wp:lineTo x="17352" y="4022"/>
                <wp:lineTo x="17352" y="7597"/>
                <wp:lineTo x="16920" y="7597"/>
                <wp:lineTo x="16992" y="3873"/>
                <wp:lineTo x="16992" y="3227"/>
                <wp:lineTo x="16848" y="3128"/>
                <wp:lineTo x="17064" y="2234"/>
                <wp:lineTo x="17064" y="774"/>
                <wp:lineTo x="16056" y="781"/>
                <wp:lineTo x="16056" y="2383"/>
                <wp:lineTo x="16560" y="2383"/>
                <wp:lineTo x="16560" y="6852"/>
                <wp:lineTo x="16776" y="6852"/>
                <wp:lineTo x="16776" y="10726"/>
                <wp:lineTo x="17064" y="10924"/>
                <wp:lineTo x="17064" y="11321"/>
                <wp:lineTo x="16560" y="11470"/>
                <wp:lineTo x="16416" y="12513"/>
                <wp:lineTo x="17424" y="12364"/>
                <wp:lineTo x="17064" y="11321"/>
                <wp:lineTo x="17064" y="10924"/>
                <wp:lineTo x="17424" y="11172"/>
                <wp:lineTo x="17640" y="12811"/>
                <wp:lineTo x="16416" y="12811"/>
                <wp:lineTo x="16632" y="14003"/>
                <wp:lineTo x="17568" y="14152"/>
                <wp:lineTo x="16776" y="14450"/>
                <wp:lineTo x="16272" y="14003"/>
                <wp:lineTo x="16272" y="11470"/>
                <wp:lineTo x="16776" y="10726"/>
                <wp:lineTo x="16776" y="6852"/>
                <wp:lineTo x="16704" y="7597"/>
                <wp:lineTo x="16128" y="7299"/>
                <wp:lineTo x="16056" y="2383"/>
                <wp:lineTo x="16056" y="781"/>
                <wp:lineTo x="15552" y="785"/>
                <wp:lineTo x="15552" y="2234"/>
                <wp:lineTo x="15912" y="2532"/>
                <wp:lineTo x="15768" y="3426"/>
                <wp:lineTo x="15480" y="3227"/>
                <wp:lineTo x="15480" y="3873"/>
                <wp:lineTo x="15840" y="4022"/>
                <wp:lineTo x="15840" y="7597"/>
                <wp:lineTo x="15624" y="7597"/>
                <wp:lineTo x="15624" y="9236"/>
                <wp:lineTo x="15840" y="9236"/>
                <wp:lineTo x="15984" y="14450"/>
                <wp:lineTo x="15264" y="14450"/>
                <wp:lineTo x="15048" y="14360"/>
                <wp:lineTo x="15048" y="17578"/>
                <wp:lineTo x="15264" y="17689"/>
                <wp:lineTo x="15480" y="18174"/>
                <wp:lineTo x="15264" y="18174"/>
                <wp:lineTo x="15264" y="19961"/>
                <wp:lineTo x="15768" y="19514"/>
                <wp:lineTo x="15624" y="18174"/>
                <wp:lineTo x="15480" y="18174"/>
                <wp:lineTo x="15264" y="17689"/>
                <wp:lineTo x="15912" y="18025"/>
                <wp:lineTo x="15912" y="20110"/>
                <wp:lineTo x="14976" y="20259"/>
                <wp:lineTo x="15048" y="17578"/>
                <wp:lineTo x="15048" y="14360"/>
                <wp:lineTo x="14544" y="14152"/>
                <wp:lineTo x="14544" y="11321"/>
                <wp:lineTo x="15336" y="10726"/>
                <wp:lineTo x="15336" y="11321"/>
                <wp:lineTo x="14832" y="11470"/>
                <wp:lineTo x="14616" y="13258"/>
                <wp:lineTo x="14976" y="14152"/>
                <wp:lineTo x="15552" y="13854"/>
                <wp:lineTo x="15552" y="11321"/>
                <wp:lineTo x="15336" y="11321"/>
                <wp:lineTo x="15336" y="10726"/>
                <wp:lineTo x="15624" y="11023"/>
                <wp:lineTo x="15624" y="9236"/>
                <wp:lineTo x="15624" y="7597"/>
                <wp:lineTo x="15408" y="7597"/>
                <wp:lineTo x="15480" y="3873"/>
                <wp:lineTo x="15480" y="3227"/>
                <wp:lineTo x="15336" y="3128"/>
                <wp:lineTo x="15408" y="2383"/>
                <wp:lineTo x="15552" y="2234"/>
                <wp:lineTo x="15552" y="785"/>
                <wp:lineTo x="13680" y="798"/>
                <wp:lineTo x="13680" y="2383"/>
                <wp:lineTo x="14112" y="2383"/>
                <wp:lineTo x="14616" y="4916"/>
                <wp:lineTo x="14112" y="4916"/>
                <wp:lineTo x="14112" y="6852"/>
                <wp:lineTo x="14688" y="6554"/>
                <wp:lineTo x="14616" y="4916"/>
                <wp:lineTo x="14112" y="2383"/>
                <wp:lineTo x="14184" y="4022"/>
                <wp:lineTo x="14976" y="4171"/>
                <wp:lineTo x="15192" y="5810"/>
                <wp:lineTo x="14976" y="7299"/>
                <wp:lineTo x="13608" y="7299"/>
                <wp:lineTo x="13680" y="2383"/>
                <wp:lineTo x="13680" y="798"/>
                <wp:lineTo x="13536" y="799"/>
                <wp:lineTo x="13536" y="9087"/>
                <wp:lineTo x="14112" y="9683"/>
                <wp:lineTo x="13968" y="9707"/>
                <wp:lineTo x="13968" y="17578"/>
                <wp:lineTo x="14760" y="17727"/>
                <wp:lineTo x="14184" y="18174"/>
                <wp:lineTo x="14256" y="18770"/>
                <wp:lineTo x="14688" y="18770"/>
                <wp:lineTo x="14688" y="19217"/>
                <wp:lineTo x="14184" y="19366"/>
                <wp:lineTo x="14256" y="19961"/>
                <wp:lineTo x="14760" y="19961"/>
                <wp:lineTo x="14760" y="20408"/>
                <wp:lineTo x="13968" y="20408"/>
                <wp:lineTo x="13968" y="17578"/>
                <wp:lineTo x="13968" y="9707"/>
                <wp:lineTo x="13248" y="9832"/>
                <wp:lineTo x="13248" y="10874"/>
                <wp:lineTo x="13608" y="11172"/>
                <wp:lineTo x="13176" y="11321"/>
                <wp:lineTo x="13176" y="14450"/>
                <wp:lineTo x="12960" y="14450"/>
                <wp:lineTo x="12960" y="11321"/>
                <wp:lineTo x="12888" y="11209"/>
                <wp:lineTo x="12888" y="17578"/>
                <wp:lineTo x="13752" y="17578"/>
                <wp:lineTo x="13752" y="18025"/>
                <wp:lineTo x="13464" y="18025"/>
                <wp:lineTo x="13392" y="20408"/>
                <wp:lineTo x="13176" y="20408"/>
                <wp:lineTo x="13104" y="18025"/>
                <wp:lineTo x="12816" y="17727"/>
                <wp:lineTo x="12888" y="17578"/>
                <wp:lineTo x="12888" y="11209"/>
                <wp:lineTo x="12672" y="10874"/>
                <wp:lineTo x="12960" y="10726"/>
                <wp:lineTo x="13104" y="9385"/>
                <wp:lineTo x="13536" y="9087"/>
                <wp:lineTo x="13536" y="799"/>
                <wp:lineTo x="12312" y="808"/>
                <wp:lineTo x="12312" y="3873"/>
                <wp:lineTo x="12816" y="3942"/>
                <wp:lineTo x="12816" y="4916"/>
                <wp:lineTo x="12312" y="5065"/>
                <wp:lineTo x="12456" y="6852"/>
                <wp:lineTo x="12888" y="6703"/>
                <wp:lineTo x="12816" y="4916"/>
                <wp:lineTo x="12816" y="3942"/>
                <wp:lineTo x="13392" y="4022"/>
                <wp:lineTo x="13392" y="7597"/>
                <wp:lineTo x="12024" y="7299"/>
                <wp:lineTo x="11808" y="5065"/>
                <wp:lineTo x="12312" y="3873"/>
                <wp:lineTo x="12312" y="808"/>
                <wp:lineTo x="10872" y="818"/>
                <wp:lineTo x="10872" y="3873"/>
                <wp:lineTo x="11664" y="4171"/>
                <wp:lineTo x="11448" y="4767"/>
                <wp:lineTo x="10872" y="4916"/>
                <wp:lineTo x="11736" y="5959"/>
                <wp:lineTo x="11736" y="10726"/>
                <wp:lineTo x="12456" y="11172"/>
                <wp:lineTo x="12528" y="14450"/>
                <wp:lineTo x="12312" y="14450"/>
                <wp:lineTo x="12168" y="11321"/>
                <wp:lineTo x="11880" y="11380"/>
                <wp:lineTo x="11880" y="17578"/>
                <wp:lineTo x="12744" y="17578"/>
                <wp:lineTo x="12744" y="18025"/>
                <wp:lineTo x="12456" y="18025"/>
                <wp:lineTo x="12384" y="20408"/>
                <wp:lineTo x="12168" y="20408"/>
                <wp:lineTo x="12096" y="18025"/>
                <wp:lineTo x="11808" y="17727"/>
                <wp:lineTo x="11880" y="17578"/>
                <wp:lineTo x="11880" y="11380"/>
                <wp:lineTo x="11448" y="11470"/>
                <wp:lineTo x="11304" y="14450"/>
                <wp:lineTo x="11160" y="14450"/>
                <wp:lineTo x="11160" y="17578"/>
                <wp:lineTo x="11664" y="17578"/>
                <wp:lineTo x="11664" y="20408"/>
                <wp:lineTo x="11160" y="20408"/>
                <wp:lineTo x="11160" y="17578"/>
                <wp:lineTo x="11160" y="14450"/>
                <wp:lineTo x="11088" y="14450"/>
                <wp:lineTo x="11088" y="10874"/>
                <wp:lineTo x="11736" y="10874"/>
                <wp:lineTo x="11736" y="10726"/>
                <wp:lineTo x="11736" y="5959"/>
                <wp:lineTo x="11520" y="7448"/>
                <wp:lineTo x="10368" y="7299"/>
                <wp:lineTo x="10656" y="6554"/>
                <wp:lineTo x="11304" y="6703"/>
                <wp:lineTo x="10440" y="5512"/>
                <wp:lineTo x="10584" y="4171"/>
                <wp:lineTo x="10872" y="3873"/>
                <wp:lineTo x="10872" y="818"/>
                <wp:lineTo x="9864" y="826"/>
                <wp:lineTo x="9864" y="2234"/>
                <wp:lineTo x="10296" y="2681"/>
                <wp:lineTo x="10080" y="3426"/>
                <wp:lineTo x="9864" y="3247"/>
                <wp:lineTo x="9864" y="3873"/>
                <wp:lineTo x="10224" y="4022"/>
                <wp:lineTo x="10224" y="7597"/>
                <wp:lineTo x="9936" y="7597"/>
                <wp:lineTo x="9936" y="10726"/>
                <wp:lineTo x="10296" y="10928"/>
                <wp:lineTo x="10296" y="11321"/>
                <wp:lineTo x="9720" y="11470"/>
                <wp:lineTo x="9720" y="13854"/>
                <wp:lineTo x="10440" y="13854"/>
                <wp:lineTo x="10656" y="12066"/>
                <wp:lineTo x="10296" y="11321"/>
                <wp:lineTo x="10296" y="10928"/>
                <wp:lineTo x="10728" y="11172"/>
                <wp:lineTo x="10728" y="14003"/>
                <wp:lineTo x="9864" y="14599"/>
                <wp:lineTo x="9720" y="14343"/>
                <wp:lineTo x="9720" y="17578"/>
                <wp:lineTo x="10080" y="18323"/>
                <wp:lineTo x="10296" y="18919"/>
                <wp:lineTo x="10584" y="17578"/>
                <wp:lineTo x="10800" y="17578"/>
                <wp:lineTo x="10872" y="20408"/>
                <wp:lineTo x="10584" y="20259"/>
                <wp:lineTo x="10512" y="19366"/>
                <wp:lineTo x="10152" y="19961"/>
                <wp:lineTo x="9864" y="18770"/>
                <wp:lineTo x="9864" y="20408"/>
                <wp:lineTo x="9648" y="20110"/>
                <wp:lineTo x="9720" y="17578"/>
                <wp:lineTo x="9720" y="14343"/>
                <wp:lineTo x="9360" y="13705"/>
                <wp:lineTo x="9432" y="11470"/>
                <wp:lineTo x="9936" y="10726"/>
                <wp:lineTo x="9936" y="7597"/>
                <wp:lineTo x="9792" y="7597"/>
                <wp:lineTo x="9864" y="3873"/>
                <wp:lineTo x="9864" y="3247"/>
                <wp:lineTo x="9720" y="3128"/>
                <wp:lineTo x="9864" y="2234"/>
                <wp:lineTo x="9864" y="826"/>
                <wp:lineTo x="9000" y="832"/>
                <wp:lineTo x="9000" y="2383"/>
                <wp:lineTo x="9432" y="2383"/>
                <wp:lineTo x="9576" y="7597"/>
                <wp:lineTo x="8496" y="7384"/>
                <wp:lineTo x="8496" y="10726"/>
                <wp:lineTo x="9216" y="11023"/>
                <wp:lineTo x="9072" y="11321"/>
                <wp:lineTo x="8280" y="11470"/>
                <wp:lineTo x="8280" y="13854"/>
                <wp:lineTo x="9216" y="14301"/>
                <wp:lineTo x="8136" y="14301"/>
                <wp:lineTo x="8136" y="17578"/>
                <wp:lineTo x="8424" y="17727"/>
                <wp:lineTo x="8712" y="19068"/>
                <wp:lineTo x="9072" y="17578"/>
                <wp:lineTo x="9288" y="17727"/>
                <wp:lineTo x="9288" y="20408"/>
                <wp:lineTo x="9072" y="20408"/>
                <wp:lineTo x="9000" y="19068"/>
                <wp:lineTo x="8784" y="19961"/>
                <wp:lineTo x="8496" y="19663"/>
                <wp:lineTo x="8280" y="18770"/>
                <wp:lineTo x="8280" y="20408"/>
                <wp:lineTo x="8064" y="20408"/>
                <wp:lineTo x="8136" y="17578"/>
                <wp:lineTo x="8136" y="14301"/>
                <wp:lineTo x="7920" y="12513"/>
                <wp:lineTo x="8136" y="11172"/>
                <wp:lineTo x="8496" y="10726"/>
                <wp:lineTo x="8496" y="7384"/>
                <wp:lineTo x="8064" y="7299"/>
                <wp:lineTo x="7848" y="5065"/>
                <wp:lineTo x="8352" y="3873"/>
                <wp:lineTo x="8856" y="3988"/>
                <wp:lineTo x="8856" y="4916"/>
                <wp:lineTo x="8352" y="5065"/>
                <wp:lineTo x="8496" y="6852"/>
                <wp:lineTo x="9000" y="6554"/>
                <wp:lineTo x="8856" y="4916"/>
                <wp:lineTo x="8856" y="3988"/>
                <wp:lineTo x="9000" y="4022"/>
                <wp:lineTo x="9000" y="2383"/>
                <wp:lineTo x="9000" y="832"/>
                <wp:lineTo x="4536" y="864"/>
                <wp:lineTo x="4536" y="2383"/>
                <wp:lineTo x="5904" y="2540"/>
                <wp:lineTo x="5904" y="4022"/>
                <wp:lineTo x="5112" y="5065"/>
                <wp:lineTo x="4752" y="5065"/>
                <wp:lineTo x="5184" y="6406"/>
                <wp:lineTo x="6120" y="4320"/>
                <wp:lineTo x="5904" y="4022"/>
                <wp:lineTo x="5904" y="2540"/>
                <wp:lineTo x="6696" y="2631"/>
                <wp:lineTo x="6696" y="4916"/>
                <wp:lineTo x="6120" y="5363"/>
                <wp:lineTo x="5832" y="5810"/>
                <wp:lineTo x="6264" y="6257"/>
                <wp:lineTo x="6768" y="4916"/>
                <wp:lineTo x="6696" y="4916"/>
                <wp:lineTo x="6696" y="2631"/>
                <wp:lineTo x="7128" y="2681"/>
                <wp:lineTo x="7056" y="7895"/>
                <wp:lineTo x="4536" y="7754"/>
                <wp:lineTo x="4536" y="8789"/>
                <wp:lineTo x="5112" y="8855"/>
                <wp:lineTo x="5544" y="10428"/>
                <wp:lineTo x="5112" y="10428"/>
                <wp:lineTo x="5040" y="12066"/>
                <wp:lineTo x="4824" y="12066"/>
                <wp:lineTo x="4824" y="13258"/>
                <wp:lineTo x="5976" y="13258"/>
                <wp:lineTo x="5904" y="12066"/>
                <wp:lineTo x="5688" y="11768"/>
                <wp:lineTo x="5688" y="10428"/>
                <wp:lineTo x="5544" y="10428"/>
                <wp:lineTo x="5112" y="8855"/>
                <wp:lineTo x="6768" y="9045"/>
                <wp:lineTo x="6768" y="9832"/>
                <wp:lineTo x="5904" y="9981"/>
                <wp:lineTo x="5904" y="10874"/>
                <wp:lineTo x="6840" y="11023"/>
                <wp:lineTo x="6768" y="9832"/>
                <wp:lineTo x="6768" y="9045"/>
                <wp:lineTo x="7128" y="9087"/>
                <wp:lineTo x="7056" y="14152"/>
                <wp:lineTo x="7056" y="17578"/>
                <wp:lineTo x="7344" y="17710"/>
                <wp:lineTo x="7344" y="18174"/>
                <wp:lineTo x="6984" y="18323"/>
                <wp:lineTo x="7056" y="19961"/>
                <wp:lineTo x="7488" y="19812"/>
                <wp:lineTo x="7488" y="18174"/>
                <wp:lineTo x="7344" y="18174"/>
                <wp:lineTo x="7344" y="17710"/>
                <wp:lineTo x="7704" y="17876"/>
                <wp:lineTo x="7704" y="20110"/>
                <wp:lineTo x="6768" y="20110"/>
                <wp:lineTo x="6840" y="17876"/>
                <wp:lineTo x="7056" y="17578"/>
                <wp:lineTo x="7056" y="14152"/>
                <wp:lineTo x="5976" y="14214"/>
                <wp:lineTo x="5976" y="17578"/>
                <wp:lineTo x="6480" y="18025"/>
                <wp:lineTo x="5904" y="18323"/>
                <wp:lineTo x="5976" y="19812"/>
                <wp:lineTo x="6552" y="19961"/>
                <wp:lineTo x="6408" y="20408"/>
                <wp:lineTo x="5688" y="20110"/>
                <wp:lineTo x="5760" y="17876"/>
                <wp:lineTo x="5976" y="17578"/>
                <wp:lineTo x="5976" y="14214"/>
                <wp:lineTo x="4464" y="14301"/>
                <wp:lineTo x="4464" y="8938"/>
                <wp:lineTo x="4536" y="8789"/>
                <wp:lineTo x="4536" y="7754"/>
                <wp:lineTo x="4392" y="7746"/>
                <wp:lineTo x="4464" y="2532"/>
                <wp:lineTo x="4536" y="2383"/>
                <wp:lineTo x="4536" y="864"/>
                <wp:lineTo x="1584" y="885"/>
                <wp:lineTo x="1584" y="2234"/>
                <wp:lineTo x="2304" y="2327"/>
                <wp:lineTo x="2304" y="3724"/>
                <wp:lineTo x="1872" y="4022"/>
                <wp:lineTo x="1944" y="5363"/>
                <wp:lineTo x="1656" y="5512"/>
                <wp:lineTo x="1656" y="6703"/>
                <wp:lineTo x="2808" y="6703"/>
                <wp:lineTo x="2736" y="5363"/>
                <wp:lineTo x="2520" y="5065"/>
                <wp:lineTo x="2448" y="3724"/>
                <wp:lineTo x="2304" y="3724"/>
                <wp:lineTo x="2304" y="2327"/>
                <wp:lineTo x="2880" y="2401"/>
                <wp:lineTo x="3240" y="4022"/>
                <wp:lineTo x="2880" y="4022"/>
                <wp:lineTo x="2952" y="6108"/>
                <wp:lineTo x="3528" y="6108"/>
                <wp:lineTo x="3456" y="5065"/>
                <wp:lineTo x="3240" y="4022"/>
                <wp:lineTo x="2880" y="2401"/>
                <wp:lineTo x="3888" y="2532"/>
                <wp:lineTo x="3816" y="7895"/>
                <wp:lineTo x="1368" y="7750"/>
                <wp:lineTo x="1368" y="8789"/>
                <wp:lineTo x="2160" y="8880"/>
                <wp:lineTo x="2736" y="9981"/>
                <wp:lineTo x="2160" y="9981"/>
                <wp:lineTo x="2016" y="11619"/>
                <wp:lineTo x="1944" y="13407"/>
                <wp:lineTo x="3168" y="13407"/>
                <wp:lineTo x="3168" y="11470"/>
                <wp:lineTo x="2304" y="11321"/>
                <wp:lineTo x="2304" y="10279"/>
                <wp:lineTo x="2808" y="10428"/>
                <wp:lineTo x="2736" y="10726"/>
                <wp:lineTo x="2952" y="10428"/>
                <wp:lineTo x="2736" y="9981"/>
                <wp:lineTo x="2160" y="8880"/>
                <wp:lineTo x="3960" y="9087"/>
                <wp:lineTo x="3888" y="14301"/>
                <wp:lineTo x="1224" y="14152"/>
                <wp:lineTo x="1224" y="8938"/>
                <wp:lineTo x="1368" y="8789"/>
                <wp:lineTo x="1368" y="7750"/>
                <wp:lineTo x="1296" y="7746"/>
                <wp:lineTo x="1296" y="2532"/>
                <wp:lineTo x="1584" y="2234"/>
                <wp:lineTo x="1584" y="885"/>
                <wp:lineTo x="432" y="894"/>
                <wp:lineTo x="504" y="18770"/>
                <wp:lineTo x="4608" y="18770"/>
                <wp:lineTo x="4608" y="19514"/>
                <wp:lineTo x="72" y="19514"/>
                <wp:lineTo x="72"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9"/>
                    <a:stretch>
                      <a:fillRect/>
                    </a:stretch>
                  </pic:blipFill>
                  <pic:spPr>
                    <a:xfrm>
                      <a:off x="0" y="0"/>
                      <a:ext cx="1757764" cy="849586"/>
                    </a:xfrm>
                    <a:prstGeom prst="rect">
                      <a:avLst/>
                    </a:prstGeom>
                    <a:ln w="12700" cap="flat">
                      <a:noFill/>
                      <a:miter lim="400000"/>
                    </a:ln>
                    <a:effectLst/>
                  </pic:spPr>
                </pic:pic>
              </a:graphicData>
            </a:graphic>
          </wp:anchor>
        </w:drawing>
      </w:r>
      <w:r>
        <w:rPr>
          <w:rFonts w:ascii="Arial" w:eastAsia="Arial" w:hAnsi="Arial" w:cs="Arial"/>
          <w:noProof/>
        </w:rPr>
        <w:drawing>
          <wp:inline distT="0" distB="0" distL="0" distR="0" wp14:anchorId="55DFA897" wp14:editId="00537FC7">
            <wp:extent cx="1102735" cy="871161"/>
            <wp:effectExtent l="0" t="0" r="0" b="0"/>
            <wp:docPr id="1073741827" name="officeArt object" descr="C:\Users\alexandra.gear\Desktop\LW_logo_employer_rgb.jpg"/>
            <wp:cNvGraphicFramePr/>
            <a:graphic xmlns:a="http://schemas.openxmlformats.org/drawingml/2006/main">
              <a:graphicData uri="http://schemas.openxmlformats.org/drawingml/2006/picture">
                <pic:pic xmlns:pic="http://schemas.openxmlformats.org/drawingml/2006/picture">
                  <pic:nvPicPr>
                    <pic:cNvPr id="1073741827" name="C:\Users\alexandra.gear\Desktop\LW_logo_employer_rgb.jpg" descr="C:\Users\alexandra.gear\Desktop\LW_logo_employer_rgb.jpg"/>
                    <pic:cNvPicPr>
                      <a:picLocks noChangeAspect="1"/>
                    </pic:cNvPicPr>
                  </pic:nvPicPr>
                  <pic:blipFill>
                    <a:blip r:embed="rId10"/>
                    <a:stretch>
                      <a:fillRect/>
                    </a:stretch>
                  </pic:blipFill>
                  <pic:spPr>
                    <a:xfrm>
                      <a:off x="0" y="0"/>
                      <a:ext cx="1102735" cy="871161"/>
                    </a:xfrm>
                    <a:prstGeom prst="rect">
                      <a:avLst/>
                    </a:prstGeom>
                    <a:ln w="12700" cap="flat">
                      <a:noFill/>
                      <a:miter lim="400000"/>
                    </a:ln>
                    <a:effectLst/>
                  </pic:spPr>
                </pic:pic>
              </a:graphicData>
            </a:graphic>
          </wp:inline>
        </w:drawing>
      </w:r>
    </w:p>
    <w:p w14:paraId="797F0ACD" w14:textId="77777777" w:rsidR="00452341" w:rsidRDefault="00452341">
      <w:pPr>
        <w:pStyle w:val="Body"/>
        <w:spacing w:after="0" w:line="20" w:lineRule="atLeast"/>
        <w:rPr>
          <w:rFonts w:ascii="Arial" w:eastAsia="Arial" w:hAnsi="Arial" w:cs="Arial"/>
          <w:color w:val="0066FF"/>
          <w:u w:color="0066FF"/>
        </w:rPr>
      </w:pPr>
    </w:p>
    <w:p w14:paraId="19CE4BC4" w14:textId="77777777" w:rsidR="00452341" w:rsidRDefault="00452341">
      <w:pPr>
        <w:pStyle w:val="Body"/>
        <w:spacing w:after="0" w:line="20" w:lineRule="atLeast"/>
      </w:pPr>
    </w:p>
    <w:sectPr w:rsidR="00452341">
      <w:headerReference w:type="even" r:id="rId11"/>
      <w:headerReference w:type="default" r:id="rId12"/>
      <w:footerReference w:type="even" r:id="rId13"/>
      <w:footerReference w:type="default" r:id="rId14"/>
      <w:headerReference w:type="first" r:id="rId15"/>
      <w:footerReference w:type="first" r:id="rId16"/>
      <w:pgSz w:w="11900" w:h="16840"/>
      <w:pgMar w:top="1080" w:right="1080" w:bottom="10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C38F" w14:textId="77777777" w:rsidR="005708F1" w:rsidRDefault="005708F1">
      <w:r>
        <w:separator/>
      </w:r>
    </w:p>
  </w:endnote>
  <w:endnote w:type="continuationSeparator" w:id="0">
    <w:p w14:paraId="21579447" w14:textId="77777777" w:rsidR="005708F1" w:rsidRDefault="0057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3517" w14:textId="77777777" w:rsidR="001658A4" w:rsidRDefault="00165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53E7" w14:textId="77777777" w:rsidR="00452341" w:rsidRDefault="0045234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ACB9" w14:textId="77777777" w:rsidR="001658A4" w:rsidRDefault="00165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4F62" w14:textId="77777777" w:rsidR="005708F1" w:rsidRDefault="005708F1">
      <w:r>
        <w:separator/>
      </w:r>
    </w:p>
  </w:footnote>
  <w:footnote w:type="continuationSeparator" w:id="0">
    <w:p w14:paraId="746EEE27" w14:textId="77777777" w:rsidR="005708F1" w:rsidRDefault="00570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A6C9" w14:textId="77777777" w:rsidR="001658A4" w:rsidRDefault="00165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E8D9" w14:textId="77777777" w:rsidR="00452341" w:rsidRDefault="0045234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99EC" w14:textId="77777777" w:rsidR="001658A4" w:rsidRDefault="00165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7DF"/>
    <w:multiLevelType w:val="hybridMultilevel"/>
    <w:tmpl w:val="693EE8E4"/>
    <w:lvl w:ilvl="0" w:tplc="FA6EF40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742895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9B4EEE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3842E6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E20578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F68BF9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8F09D9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0F61EF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10A6B3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430798"/>
    <w:multiLevelType w:val="hybridMultilevel"/>
    <w:tmpl w:val="246CAB5E"/>
    <w:lvl w:ilvl="0" w:tplc="AE58EEE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5D076B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A82D9E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92A723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ACE8B0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BDE2BF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F503C6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500969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7E4CFA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A158EF"/>
    <w:multiLevelType w:val="hybridMultilevel"/>
    <w:tmpl w:val="AAE6D93A"/>
    <w:numStyleLink w:val="Numbered"/>
  </w:abstractNum>
  <w:abstractNum w:abstractNumId="3" w15:restartNumberingAfterBreak="0">
    <w:nsid w:val="19F2135D"/>
    <w:multiLevelType w:val="hybridMultilevel"/>
    <w:tmpl w:val="375E6836"/>
    <w:styleLink w:val="Bullets"/>
    <w:lvl w:ilvl="0" w:tplc="6E98245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07E23D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7A8D42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0B4469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45010F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25A616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99CD0B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CDA84E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9D43B7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CD09FF"/>
    <w:multiLevelType w:val="hybridMultilevel"/>
    <w:tmpl w:val="375E6836"/>
    <w:numStyleLink w:val="Bullets"/>
  </w:abstractNum>
  <w:abstractNum w:abstractNumId="5" w15:restartNumberingAfterBreak="0">
    <w:nsid w:val="511B3F6E"/>
    <w:multiLevelType w:val="hybridMultilevel"/>
    <w:tmpl w:val="1B700EF4"/>
    <w:lvl w:ilvl="0" w:tplc="0324F32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8FEB00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BE4480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3C6AC8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66E210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D1AC42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9683D1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6B4C15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0E4EB0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95440FC"/>
    <w:multiLevelType w:val="hybridMultilevel"/>
    <w:tmpl w:val="AA620690"/>
    <w:lvl w:ilvl="0" w:tplc="1C58D6A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7D8378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ED0BD2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002295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7AD24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00CD2D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E1A90F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A7EED0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78A245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E303E7B"/>
    <w:multiLevelType w:val="hybridMultilevel"/>
    <w:tmpl w:val="88C69D42"/>
    <w:lvl w:ilvl="0" w:tplc="99F6F7E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716BCE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8F0E2B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C14CC1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1B0621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5A4DF8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B6747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FF2FA6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A7A065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F9975E3"/>
    <w:multiLevelType w:val="hybridMultilevel"/>
    <w:tmpl w:val="AAE6D93A"/>
    <w:styleLink w:val="Numbered"/>
    <w:lvl w:ilvl="0" w:tplc="0ADC071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51848F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D5608B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BE4EB2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6E4F7F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2F88C3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EBAEAA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91E80C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DC2EF3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2"/>
  </w:num>
  <w:num w:numId="3">
    <w:abstractNumId w:val="3"/>
  </w:num>
  <w:num w:numId="4">
    <w:abstractNumId w:val="4"/>
  </w:num>
  <w:num w:numId="5">
    <w:abstractNumId w:val="1"/>
  </w:num>
  <w:num w:numId="6">
    <w:abstractNumId w:val="5"/>
  </w:num>
  <w:num w:numId="7">
    <w:abstractNumId w:val="7"/>
  </w:num>
  <w:num w:numId="8">
    <w:abstractNumId w:val="6"/>
  </w:num>
  <w:num w:numId="9">
    <w:abstractNumId w:val="0"/>
  </w:num>
  <w:num w:numId="10">
    <w:abstractNumId w:val="4"/>
    <w:lvlOverride w:ilvl="0">
      <w:lvl w:ilvl="0" w:tplc="F9446D7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2A32D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2820D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8CF41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262C1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DA8C7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5A2113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7E1B1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CE1EB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41"/>
    <w:rsid w:val="001658A4"/>
    <w:rsid w:val="00404371"/>
    <w:rsid w:val="00452341"/>
    <w:rsid w:val="005708F1"/>
    <w:rsid w:val="00595B68"/>
    <w:rsid w:val="00FC1093"/>
    <w:rsid w:val="00FD0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A5737"/>
  <w15:docId w15:val="{4DC4B52F-A386-E84E-AACC-AF3A84C6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numbering" w:customStyle="1" w:styleId="Bullets">
    <w:name w:val="Bullets"/>
    <w:pPr>
      <w:numPr>
        <w:numId w:val="3"/>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1658A4"/>
    <w:pPr>
      <w:tabs>
        <w:tab w:val="center" w:pos="4680"/>
        <w:tab w:val="right" w:pos="9360"/>
      </w:tabs>
    </w:pPr>
  </w:style>
  <w:style w:type="character" w:customStyle="1" w:styleId="HeaderChar">
    <w:name w:val="Header Char"/>
    <w:basedOn w:val="DefaultParagraphFont"/>
    <w:link w:val="Header"/>
    <w:uiPriority w:val="99"/>
    <w:rsid w:val="001658A4"/>
    <w:rPr>
      <w:sz w:val="24"/>
      <w:szCs w:val="24"/>
      <w:lang w:val="en-US" w:eastAsia="en-US"/>
    </w:rPr>
  </w:style>
  <w:style w:type="paragraph" w:styleId="Footer">
    <w:name w:val="footer"/>
    <w:basedOn w:val="Normal"/>
    <w:link w:val="FooterChar"/>
    <w:uiPriority w:val="99"/>
    <w:unhideWhenUsed/>
    <w:rsid w:val="001658A4"/>
    <w:pPr>
      <w:tabs>
        <w:tab w:val="center" w:pos="4680"/>
        <w:tab w:val="right" w:pos="9360"/>
      </w:tabs>
    </w:pPr>
  </w:style>
  <w:style w:type="character" w:customStyle="1" w:styleId="FooterChar">
    <w:name w:val="Footer Char"/>
    <w:basedOn w:val="DefaultParagraphFont"/>
    <w:link w:val="Footer"/>
    <w:uiPriority w:val="99"/>
    <w:rsid w:val="001658A4"/>
    <w:rPr>
      <w:sz w:val="24"/>
      <w:szCs w:val="24"/>
      <w:lang w:val="en-US" w:eastAsia="en-US"/>
    </w:rPr>
  </w:style>
  <w:style w:type="character" w:styleId="UnresolvedMention">
    <w:name w:val="Unresolved Mention"/>
    <w:basedOn w:val="DefaultParagraphFont"/>
    <w:uiPriority w:val="99"/>
    <w:semiHidden/>
    <w:unhideWhenUsed/>
    <w:rsid w:val="00FD0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hilippa.buckley@bibic.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t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1829</Words>
  <Characters>10426</Characters>
  <Application>Microsoft Office Word</Application>
  <DocSecurity>0</DocSecurity>
  <Lines>86</Lines>
  <Paragraphs>24</Paragraphs>
  <ScaleCrop>false</ScaleCrop>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Philippa Buckley</cp:lastModifiedBy>
  <cp:revision>2</cp:revision>
  <dcterms:created xsi:type="dcterms:W3CDTF">2021-10-05T09:49:00Z</dcterms:created>
  <dcterms:modified xsi:type="dcterms:W3CDTF">2021-10-05T09:49:00Z</dcterms:modified>
</cp:coreProperties>
</file>